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FE19A" w14:textId="60BB7F5F" w:rsidR="00336DCD" w:rsidRDefault="001659B3">
      <w:r>
        <w:t xml:space="preserve">Notes from the PEMRIG Annual Conference 2024: </w:t>
      </w:r>
      <w:r w:rsidR="00C92E8E">
        <w:t xml:space="preserve">Living Well </w:t>
      </w:r>
      <w:proofErr w:type="gramStart"/>
      <w:r w:rsidR="00C92E8E">
        <w:t>With</w:t>
      </w:r>
      <w:proofErr w:type="gramEnd"/>
      <w:r w:rsidR="00C92E8E">
        <w:t xml:space="preserve"> Parkinson’s </w:t>
      </w:r>
    </w:p>
    <w:p w14:paraId="1C670FC6" w14:textId="77777777" w:rsidR="00C92E8E" w:rsidRDefault="00C92E8E"/>
    <w:p w14:paraId="5722D6C1" w14:textId="214E404B" w:rsidR="00C92E8E" w:rsidRDefault="00AB1853">
      <w:pPr>
        <w:rPr>
          <w:b/>
          <w:bCs/>
        </w:rPr>
      </w:pPr>
      <w:r w:rsidRPr="003752A7">
        <w:rPr>
          <w:b/>
          <w:bCs/>
        </w:rPr>
        <w:t xml:space="preserve">Dr </w:t>
      </w:r>
      <w:r w:rsidR="00C92E8E" w:rsidRPr="003752A7">
        <w:rPr>
          <w:b/>
          <w:bCs/>
        </w:rPr>
        <w:t>Lynne Barker</w:t>
      </w:r>
      <w:r w:rsidRPr="003752A7">
        <w:rPr>
          <w:b/>
          <w:bCs/>
        </w:rPr>
        <w:t xml:space="preserve">: The gut microbiome and gut-brain axis in Parkinson’s: What have we learned so far and possible ways to enhance wellbeing. </w:t>
      </w:r>
    </w:p>
    <w:p w14:paraId="35FA1DC7" w14:textId="77777777" w:rsidR="00A17151" w:rsidRPr="003752A7" w:rsidRDefault="00A17151">
      <w:pPr>
        <w:rPr>
          <w:b/>
          <w:bCs/>
        </w:rPr>
      </w:pPr>
    </w:p>
    <w:p w14:paraId="218EE9B5" w14:textId="16CB86FB" w:rsidR="00C92E8E" w:rsidRDefault="00C92E8E" w:rsidP="00C92E8E">
      <w:pPr>
        <w:pStyle w:val="ListParagraph"/>
        <w:numPr>
          <w:ilvl w:val="0"/>
          <w:numId w:val="1"/>
        </w:numPr>
      </w:pPr>
      <w:r>
        <w:t xml:space="preserve">The gut is one of the most diverse ecosystems in the world and communicates with the whole body through a variety of connections such as the gut-brain axis. </w:t>
      </w:r>
    </w:p>
    <w:p w14:paraId="777F9439" w14:textId="1B862A84" w:rsidR="00C92E8E" w:rsidRDefault="00C92E8E" w:rsidP="00C92E8E">
      <w:pPr>
        <w:pStyle w:val="ListParagraph"/>
        <w:numPr>
          <w:ilvl w:val="1"/>
          <w:numId w:val="1"/>
        </w:numPr>
      </w:pPr>
      <w:r>
        <w:t>These intensive links also explain why anxiety can often cause digestive problems in the gut</w:t>
      </w:r>
      <w:r w:rsidR="003752A7">
        <w:t xml:space="preserve">. </w:t>
      </w:r>
    </w:p>
    <w:p w14:paraId="5D7824C2" w14:textId="2D7CD6A5" w:rsidR="00C92E8E" w:rsidRDefault="00C92E8E" w:rsidP="00C92E8E">
      <w:pPr>
        <w:pStyle w:val="ListParagraph"/>
        <w:numPr>
          <w:ilvl w:val="0"/>
          <w:numId w:val="1"/>
        </w:numPr>
      </w:pPr>
      <w:r>
        <w:t>We have a sympathetic and a parasympathetic nervous system</w:t>
      </w:r>
      <w:r w:rsidR="00507332">
        <w:t>, which are active at different times. The sympathetic nervous system is engaged during flight or flight</w:t>
      </w:r>
      <w:r w:rsidR="001916CA">
        <w:t xml:space="preserve"> (times when the body feels threatened or under stress)</w:t>
      </w:r>
      <w:r w:rsidR="00507332">
        <w:t>, exercise and the exertion of adrenaline, whereas the parasympathetic nervous system is involved during rest, relaxation and sleep</w:t>
      </w:r>
      <w:r w:rsidR="00AB1853">
        <w:t>;</w:t>
      </w:r>
      <w:r w:rsidR="00507332">
        <w:t xml:space="preserve"> the parasympathetic is also </w:t>
      </w:r>
      <w:r w:rsidR="001916CA">
        <w:t xml:space="preserve">when </w:t>
      </w:r>
      <w:r w:rsidR="00507332">
        <w:t xml:space="preserve">digestion takes place. </w:t>
      </w:r>
    </w:p>
    <w:p w14:paraId="728BBAFF" w14:textId="4409DA69" w:rsidR="00641A41" w:rsidRDefault="00507332" w:rsidP="00507332">
      <w:pPr>
        <w:pStyle w:val="ListParagraph"/>
        <w:numPr>
          <w:ilvl w:val="1"/>
          <w:numId w:val="1"/>
        </w:numPr>
      </w:pPr>
      <w:r>
        <w:t xml:space="preserve">Thus, </w:t>
      </w:r>
      <w:r w:rsidR="003752A7">
        <w:t>it is best to</w:t>
      </w:r>
      <w:r>
        <w:t xml:space="preserve"> eat whilst feeling rested, so that the parasympathetic nervous system can aid in digesting more effectively</w:t>
      </w:r>
      <w:r w:rsidR="003752A7">
        <w:t>.</w:t>
      </w:r>
    </w:p>
    <w:p w14:paraId="15D6FF5B" w14:textId="36BC5814" w:rsidR="00507332" w:rsidRDefault="00507332" w:rsidP="00641A41">
      <w:pPr>
        <w:pStyle w:val="ListParagraph"/>
        <w:ind w:left="1440"/>
      </w:pPr>
      <w:r>
        <w:t xml:space="preserve"> </w:t>
      </w:r>
    </w:p>
    <w:p w14:paraId="1A6125C6" w14:textId="77777777" w:rsidR="00507332" w:rsidRDefault="00507332" w:rsidP="00507332">
      <w:r>
        <w:t>To enhance wellbeing:</w:t>
      </w:r>
    </w:p>
    <w:p w14:paraId="302A1E22" w14:textId="5ABD3491" w:rsidR="00507332" w:rsidRDefault="00507332" w:rsidP="00507332">
      <w:pPr>
        <w:pStyle w:val="ListParagraph"/>
        <w:numPr>
          <w:ilvl w:val="0"/>
          <w:numId w:val="1"/>
        </w:numPr>
      </w:pPr>
      <w:r>
        <w:t>Monitor your gut, getting a sense of your normal patterns in regularity and consistency</w:t>
      </w:r>
      <w:r w:rsidR="001916CA">
        <w:t xml:space="preserve"> of your stool</w:t>
      </w:r>
      <w:r w:rsidR="003752A7">
        <w:t>.</w:t>
      </w:r>
    </w:p>
    <w:p w14:paraId="5A739EF9" w14:textId="4BE6AAB7" w:rsidR="00B11461" w:rsidRDefault="00B11461" w:rsidP="00B11461">
      <w:pPr>
        <w:pStyle w:val="ListParagraph"/>
        <w:numPr>
          <w:ilvl w:val="0"/>
          <w:numId w:val="1"/>
        </w:numPr>
      </w:pPr>
      <w:r>
        <w:t xml:space="preserve">Request a comprehensive blood screen each year, to determine the levels of vitamins and nutrients in your blood. This can tell you what you need to </w:t>
      </w:r>
      <w:r w:rsidR="00AB1853">
        <w:t>change</w:t>
      </w:r>
      <w:r>
        <w:t xml:space="preserve"> for your own personal interest, and </w:t>
      </w:r>
      <w:r w:rsidR="00AB1853">
        <w:t>over time could</w:t>
      </w:r>
      <w:r>
        <w:t xml:space="preserve"> help in wider research</w:t>
      </w:r>
      <w:r w:rsidR="00AB1853">
        <w:t xml:space="preserve">. </w:t>
      </w:r>
      <w:r w:rsidR="001916CA">
        <w:t>If your GP is reluctant to do this, try and emphasise the fact you are trying to manage your condition proactively. You do not wish things to get to a stage where you have to utilise the more emergency services as a reaction to gut problems.</w:t>
      </w:r>
    </w:p>
    <w:p w14:paraId="19E85BEE" w14:textId="4AE51310" w:rsidR="00507332" w:rsidRDefault="00B11461" w:rsidP="00B11461">
      <w:pPr>
        <w:pStyle w:val="ListParagraph"/>
        <w:numPr>
          <w:ilvl w:val="0"/>
          <w:numId w:val="1"/>
        </w:numPr>
      </w:pPr>
      <w:r>
        <w:t xml:space="preserve">Increase fibre </w:t>
      </w:r>
      <w:proofErr w:type="gramStart"/>
      <w:r>
        <w:t>intake, but</w:t>
      </w:r>
      <w:proofErr w:type="gramEnd"/>
      <w:r>
        <w:t xml:space="preserve"> do this slowly and gradually. The gut can react badly if you try too much at once – it is better to start adding more fibre to one meal, before adding it to another meal 2 weeks or so later and going up from there</w:t>
      </w:r>
      <w:r w:rsidR="003752A7">
        <w:t>.</w:t>
      </w:r>
      <w:r>
        <w:t xml:space="preserve"> </w:t>
      </w:r>
    </w:p>
    <w:p w14:paraId="0DD66D20" w14:textId="5119315E" w:rsidR="00536418" w:rsidRDefault="00536418" w:rsidP="00536418">
      <w:pPr>
        <w:pStyle w:val="ListParagraph"/>
        <w:numPr>
          <w:ilvl w:val="1"/>
          <w:numId w:val="1"/>
        </w:numPr>
      </w:pPr>
      <w:r>
        <w:t>You can also try timing your fibre intake with your medication</w:t>
      </w:r>
      <w:r w:rsidR="003752A7">
        <w:t>.</w:t>
      </w:r>
    </w:p>
    <w:p w14:paraId="3F15B986" w14:textId="5CFA07C8" w:rsidR="00536418" w:rsidRDefault="00373A28" w:rsidP="00B11461">
      <w:pPr>
        <w:pStyle w:val="ListParagraph"/>
        <w:numPr>
          <w:ilvl w:val="0"/>
          <w:numId w:val="1"/>
        </w:numPr>
      </w:pPr>
      <w:r>
        <w:t xml:space="preserve">Some people might wish to monitor this on a short term basis by also </w:t>
      </w:r>
      <w:r w:rsidR="007E70DC">
        <w:t>k</w:t>
      </w:r>
      <w:r w:rsidR="00536418">
        <w:t>eep</w:t>
      </w:r>
      <w:r>
        <w:t>ing</w:t>
      </w:r>
      <w:r w:rsidR="00536418">
        <w:t xml:space="preserve"> track </w:t>
      </w:r>
      <w:proofErr w:type="gramStart"/>
      <w:r w:rsidR="00536418">
        <w:t>of  blood</w:t>
      </w:r>
      <w:proofErr w:type="gramEnd"/>
      <w:r w:rsidR="00536418">
        <w:t xml:space="preserve"> sugar</w:t>
      </w:r>
      <w:r>
        <w:t xml:space="preserve"> levels</w:t>
      </w:r>
      <w:r w:rsidR="003752A7">
        <w:t>.</w:t>
      </w:r>
    </w:p>
    <w:p w14:paraId="0FD5E456" w14:textId="470B575C" w:rsidR="00536418" w:rsidRDefault="00536418" w:rsidP="00B11461">
      <w:pPr>
        <w:pStyle w:val="ListParagraph"/>
        <w:numPr>
          <w:ilvl w:val="0"/>
          <w:numId w:val="1"/>
        </w:numPr>
      </w:pPr>
      <w:r>
        <w:t>Eat fermented foods, such as yoghurt, and pro / prebiotics</w:t>
      </w:r>
      <w:r w:rsidR="003752A7">
        <w:t>.</w:t>
      </w:r>
    </w:p>
    <w:p w14:paraId="10A2838F" w14:textId="192341DC" w:rsidR="00536418" w:rsidRDefault="00536418" w:rsidP="00B11461">
      <w:pPr>
        <w:pStyle w:val="ListParagraph"/>
        <w:numPr>
          <w:ilvl w:val="0"/>
          <w:numId w:val="1"/>
        </w:numPr>
      </w:pPr>
      <w:r>
        <w:t>Blueberries are a great all-round food and are good for inflammation</w:t>
      </w:r>
      <w:r w:rsidR="003752A7">
        <w:t>.</w:t>
      </w:r>
    </w:p>
    <w:p w14:paraId="1D47325C" w14:textId="78A25BCD" w:rsidR="00536418" w:rsidRDefault="00536418" w:rsidP="00B11461">
      <w:pPr>
        <w:pStyle w:val="ListParagraph"/>
        <w:numPr>
          <w:ilvl w:val="0"/>
          <w:numId w:val="1"/>
        </w:numPr>
      </w:pPr>
      <w:r>
        <w:t>Less tea and coffee</w:t>
      </w:r>
      <w:r w:rsidR="003752A7">
        <w:t>.</w:t>
      </w:r>
    </w:p>
    <w:p w14:paraId="5DCA9991" w14:textId="07A8C13C" w:rsidR="00536418" w:rsidRDefault="00536418" w:rsidP="00B11461">
      <w:pPr>
        <w:pStyle w:val="ListParagraph"/>
        <w:numPr>
          <w:ilvl w:val="0"/>
          <w:numId w:val="1"/>
        </w:numPr>
      </w:pPr>
      <w:r>
        <w:t>Take a good all-round vitamin</w:t>
      </w:r>
      <w:r w:rsidR="003752A7">
        <w:t>.</w:t>
      </w:r>
    </w:p>
    <w:p w14:paraId="540F5722" w14:textId="77777777" w:rsidR="00536418" w:rsidRDefault="00536418" w:rsidP="00536418"/>
    <w:p w14:paraId="19FD8EF9" w14:textId="65465852" w:rsidR="00536418" w:rsidRDefault="00AB1853" w:rsidP="00536418">
      <w:pPr>
        <w:rPr>
          <w:b/>
          <w:bCs/>
        </w:rPr>
      </w:pPr>
      <w:r w:rsidRPr="003752A7">
        <w:rPr>
          <w:b/>
          <w:bCs/>
        </w:rPr>
        <w:t>Dr Bhanu Ramaswamy OBE: Strength Training and Brain Health</w:t>
      </w:r>
      <w:r w:rsidR="003752A7">
        <w:rPr>
          <w:b/>
          <w:bCs/>
        </w:rPr>
        <w:t>.</w:t>
      </w:r>
    </w:p>
    <w:p w14:paraId="7740D4EC" w14:textId="77777777" w:rsidR="00A17151" w:rsidRPr="003752A7" w:rsidRDefault="00A17151" w:rsidP="00536418">
      <w:pPr>
        <w:rPr>
          <w:b/>
          <w:bCs/>
        </w:rPr>
      </w:pPr>
    </w:p>
    <w:p w14:paraId="18DF2EC5" w14:textId="74ACF869" w:rsidR="00536418" w:rsidRDefault="00536418" w:rsidP="00536418">
      <w:pPr>
        <w:pStyle w:val="ListParagraph"/>
        <w:numPr>
          <w:ilvl w:val="0"/>
          <w:numId w:val="1"/>
        </w:numPr>
      </w:pPr>
      <w:r>
        <w:t xml:space="preserve">Exercise is as important as </w:t>
      </w:r>
      <w:r w:rsidR="00AB1853">
        <w:t>medication</w:t>
      </w:r>
      <w:r>
        <w:t>, eating and sleeping</w:t>
      </w:r>
      <w:r w:rsidR="001C491A">
        <w:t xml:space="preserve"> well</w:t>
      </w:r>
      <w:r>
        <w:t xml:space="preserve"> – the ideal framework is to invest in exercise from diagnosis and to stay active throughout. </w:t>
      </w:r>
    </w:p>
    <w:p w14:paraId="179E5AEF" w14:textId="2AC2D27A" w:rsidR="00536418" w:rsidRDefault="00536418" w:rsidP="00536418">
      <w:pPr>
        <w:pStyle w:val="ListParagraph"/>
        <w:numPr>
          <w:ilvl w:val="0"/>
          <w:numId w:val="1"/>
        </w:numPr>
      </w:pPr>
      <w:r>
        <w:t>P</w:t>
      </w:r>
      <w:r w:rsidR="00AB1853">
        <w:t>a</w:t>
      </w:r>
      <w:r>
        <w:t xml:space="preserve">rkinson’s exercise planners </w:t>
      </w:r>
      <w:r w:rsidR="00AB1853">
        <w:t xml:space="preserve">are available </w:t>
      </w:r>
      <w:r>
        <w:t>online which allow</w:t>
      </w:r>
      <w:r w:rsidR="00AB1853">
        <w:t xml:space="preserve"> </w:t>
      </w:r>
      <w:r>
        <w:t xml:space="preserve">you to plan </w:t>
      </w:r>
      <w:r w:rsidR="00AB1853">
        <w:t xml:space="preserve">and direct </w:t>
      </w:r>
      <w:r>
        <w:t>your exercise routines around your personal goals</w:t>
      </w:r>
      <w:r w:rsidR="001C491A">
        <w:t>:</w:t>
      </w:r>
    </w:p>
    <w:p w14:paraId="601635C4" w14:textId="04C1111E" w:rsidR="00536418" w:rsidRDefault="00536418" w:rsidP="00536418">
      <w:pPr>
        <w:pStyle w:val="ListParagraph"/>
        <w:numPr>
          <w:ilvl w:val="1"/>
          <w:numId w:val="1"/>
        </w:numPr>
      </w:pPr>
      <w:r>
        <w:t xml:space="preserve">For example, </w:t>
      </w:r>
      <w:r w:rsidR="00AB1853">
        <w:t>pushing</w:t>
      </w:r>
      <w:r>
        <w:t xml:space="preserve"> / lifting objects for strength</w:t>
      </w:r>
      <w:r w:rsidR="001C491A">
        <w:t xml:space="preserve"> </w:t>
      </w:r>
      <w:r w:rsidR="00AB1853">
        <w:t xml:space="preserve">and </w:t>
      </w:r>
      <w:r>
        <w:t>standing up quickly to work on power</w:t>
      </w:r>
    </w:p>
    <w:p w14:paraId="64AA39CB" w14:textId="39A8A178" w:rsidR="00536418" w:rsidRDefault="00536418" w:rsidP="00536418">
      <w:pPr>
        <w:pStyle w:val="ListParagraph"/>
        <w:numPr>
          <w:ilvl w:val="1"/>
          <w:numId w:val="1"/>
        </w:numPr>
      </w:pPr>
      <w:r>
        <w:lastRenderedPageBreak/>
        <w:t>I</w:t>
      </w:r>
      <w:r w:rsidR="00373A28">
        <w:t>n terms of using muscle effectively, i</w:t>
      </w:r>
      <w:r>
        <w:t>t’s also important to d</w:t>
      </w:r>
      <w:r w:rsidR="00AB1853">
        <w:t>o</w:t>
      </w:r>
      <w:r>
        <w:t xml:space="preserve"> exercises for sustained periods of time to build up </w:t>
      </w:r>
      <w:r w:rsidR="00AB1853">
        <w:t xml:space="preserve">your </w:t>
      </w:r>
      <w:r>
        <w:t>endurance</w:t>
      </w:r>
      <w:r w:rsidR="001C491A">
        <w:t>.</w:t>
      </w:r>
    </w:p>
    <w:p w14:paraId="5F9F8E14" w14:textId="3BF71899" w:rsidR="00B55E4F" w:rsidRDefault="00B55E4F" w:rsidP="00536418">
      <w:pPr>
        <w:pStyle w:val="ListParagraph"/>
        <w:numPr>
          <w:ilvl w:val="0"/>
          <w:numId w:val="1"/>
        </w:numPr>
      </w:pPr>
      <w:r>
        <w:t xml:space="preserve">Resistance training is </w:t>
      </w:r>
      <w:r w:rsidR="00AB1853">
        <w:t>beneficial</w:t>
      </w:r>
      <w:r>
        <w:t xml:space="preserve"> for health</w:t>
      </w:r>
      <w:r w:rsidR="001C491A">
        <w:t xml:space="preserve"> within the whole body</w:t>
      </w:r>
      <w:r w:rsidR="00AB1853">
        <w:t xml:space="preserve"> (including </w:t>
      </w:r>
      <w:r w:rsidR="001C491A">
        <w:t>the brain</w:t>
      </w:r>
      <w:proofErr w:type="gramStart"/>
      <w:r w:rsidR="003752A7">
        <w:t>)</w:t>
      </w:r>
      <w:r w:rsidR="001C491A">
        <w:t>, and</w:t>
      </w:r>
      <w:proofErr w:type="gramEnd"/>
      <w:r w:rsidR="001C491A">
        <w:t xml:space="preserve"> can reduce the risk of injury.</w:t>
      </w:r>
    </w:p>
    <w:p w14:paraId="565DF407" w14:textId="44DE8CC4" w:rsidR="00AB1853" w:rsidRDefault="00AB1853" w:rsidP="00AB1853">
      <w:pPr>
        <w:pStyle w:val="ListParagraph"/>
        <w:numPr>
          <w:ilvl w:val="1"/>
          <w:numId w:val="1"/>
        </w:numPr>
      </w:pPr>
      <w:r>
        <w:t xml:space="preserve">It’s important to do a variety of </w:t>
      </w:r>
      <w:r w:rsidRPr="001C491A">
        <w:rPr>
          <w:i/>
          <w:iCs/>
        </w:rPr>
        <w:t>progressive</w:t>
      </w:r>
      <w:r>
        <w:t xml:space="preserve"> resistance training</w:t>
      </w:r>
      <w:r w:rsidR="001C491A">
        <w:t xml:space="preserve"> and</w:t>
      </w:r>
      <w:r>
        <w:t xml:space="preserve"> not </w:t>
      </w:r>
      <w:r w:rsidR="001C491A">
        <w:t xml:space="preserve">to </w:t>
      </w:r>
      <w:r>
        <w:t>repetitively us</w:t>
      </w:r>
      <w:r w:rsidR="001C491A">
        <w:t>e</w:t>
      </w:r>
      <w:r>
        <w:t xml:space="preserve"> the same weights and exercises</w:t>
      </w:r>
      <w:r w:rsidR="001C491A">
        <w:t>.</w:t>
      </w:r>
    </w:p>
    <w:p w14:paraId="0BD11AF7" w14:textId="18F144A8" w:rsidR="001C491A" w:rsidRDefault="001C491A" w:rsidP="00AB1853">
      <w:pPr>
        <w:pStyle w:val="ListParagraph"/>
        <w:numPr>
          <w:ilvl w:val="1"/>
          <w:numId w:val="1"/>
        </w:numPr>
      </w:pPr>
      <w:r>
        <w:t xml:space="preserve">Find someone to exercise with! </w:t>
      </w:r>
    </w:p>
    <w:p w14:paraId="11896DBE" w14:textId="21A9CA89" w:rsidR="00B55E4F" w:rsidRDefault="00B55E4F" w:rsidP="00536418">
      <w:pPr>
        <w:pStyle w:val="ListParagraph"/>
        <w:numPr>
          <w:ilvl w:val="0"/>
          <w:numId w:val="1"/>
        </w:numPr>
      </w:pPr>
      <w:r>
        <w:t xml:space="preserve">Talk to a professional to find out your ‘one rep max’ or ‘ten rep </w:t>
      </w:r>
      <w:proofErr w:type="gramStart"/>
      <w:r>
        <w:t>max</w:t>
      </w:r>
      <w:proofErr w:type="gramEnd"/>
      <w:r>
        <w:t>’</w:t>
      </w:r>
      <w:r w:rsidR="00AB1853">
        <w:t xml:space="preserve">; it is also a good idea to see a professional before you start doing anything too intensive. </w:t>
      </w:r>
    </w:p>
    <w:p w14:paraId="30095819" w14:textId="7A120D97" w:rsidR="00C96BB3" w:rsidRPr="00A17151" w:rsidRDefault="00A17151" w:rsidP="00A17151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A17151">
        <w:rPr>
          <w:color w:val="000000" w:themeColor="text1"/>
        </w:rPr>
        <w:t xml:space="preserve">For more information, refer to the Parkinson’s UK website: </w:t>
      </w:r>
      <w:hyperlink r:id="rId5" w:history="1">
        <w:r w:rsidRPr="00A17151">
          <w:rPr>
            <w:rStyle w:val="Hyperlink"/>
            <w:color w:val="000000" w:themeColor="text1"/>
          </w:rPr>
          <w:t>https://www.parkinsons.org.uk/information-and-support/physical-activity-and-exercise?gad_source=1</w:t>
        </w:r>
      </w:hyperlink>
      <w:r w:rsidRPr="00A17151">
        <w:rPr>
          <w:color w:val="000000" w:themeColor="text1"/>
        </w:rPr>
        <w:t xml:space="preserve"> and </w:t>
      </w:r>
      <w:hyperlink r:id="rId6" w:history="1">
        <w:r w:rsidRPr="00A17151">
          <w:rPr>
            <w:rStyle w:val="Hyperlink"/>
            <w:color w:val="000000" w:themeColor="text1"/>
          </w:rPr>
          <w:t>https://www.parkinsons.org.uk/information-and-support/physical-activity-resources</w:t>
        </w:r>
      </w:hyperlink>
      <w:r w:rsidR="00C96BB3" w:rsidRPr="00A17151">
        <w:rPr>
          <w:color w:val="000000" w:themeColor="text1"/>
        </w:rPr>
        <w:t>.</w:t>
      </w:r>
      <w:r w:rsidRPr="00A17151">
        <w:rPr>
          <w:color w:val="000000" w:themeColor="text1"/>
        </w:rPr>
        <w:t xml:space="preserve"> </w:t>
      </w:r>
    </w:p>
    <w:p w14:paraId="34E93C9C" w14:textId="77777777" w:rsidR="00B55E4F" w:rsidRDefault="00B55E4F" w:rsidP="00B55E4F"/>
    <w:p w14:paraId="4CC8A921" w14:textId="136CD90A" w:rsidR="00B55E4F" w:rsidRDefault="00AB1853" w:rsidP="00B55E4F">
      <w:pPr>
        <w:rPr>
          <w:b/>
          <w:bCs/>
        </w:rPr>
      </w:pPr>
      <w:r w:rsidRPr="003752A7">
        <w:rPr>
          <w:b/>
          <w:bCs/>
        </w:rPr>
        <w:t xml:space="preserve">Sarah Jane McCracken and Chris Stanley: We are Undefeatable: Living Well with Parkinson’s through exercise. </w:t>
      </w:r>
    </w:p>
    <w:p w14:paraId="23F123DA" w14:textId="77777777" w:rsidR="00331530" w:rsidRPr="003752A7" w:rsidRDefault="00331530" w:rsidP="00B55E4F">
      <w:pPr>
        <w:rPr>
          <w:b/>
          <w:bCs/>
        </w:rPr>
      </w:pPr>
    </w:p>
    <w:p w14:paraId="718EA7F9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 xml:space="preserve">Nordic Walking is beneficial as it uses the whole body; the use of poles can help with posture, stability, walking speed and cadence. </w:t>
      </w:r>
    </w:p>
    <w:p w14:paraId="08CEFAC4" w14:textId="77777777" w:rsidR="00331530" w:rsidRDefault="00331530" w:rsidP="00331530">
      <w:pPr>
        <w:pStyle w:val="ListParagraph"/>
        <w:numPr>
          <w:ilvl w:val="1"/>
          <w:numId w:val="1"/>
        </w:numPr>
      </w:pPr>
      <w:r>
        <w:t>It also has wellbeing and non-motor benefits.</w:t>
      </w:r>
    </w:p>
    <w:p w14:paraId="0776D5B2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 xml:space="preserve">Sarah McCracken offered an insight into the results of her study on Nordic Walking and Parkinson’s which were positive (more details can be found on the presentation slides). </w:t>
      </w:r>
    </w:p>
    <w:p w14:paraId="74F0D2BF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>Chris Stanley, a retired PE teacher, gave a personal testimony on the positive physical and cognitive impacts of Nordic Walking; this included the sense of community, fitness and being an instructor.</w:t>
      </w:r>
    </w:p>
    <w:p w14:paraId="55D1D55B" w14:textId="77777777" w:rsidR="00331530" w:rsidRDefault="00331530" w:rsidP="00331530">
      <w:pPr>
        <w:pStyle w:val="ListParagraph"/>
        <w:numPr>
          <w:ilvl w:val="1"/>
          <w:numId w:val="1"/>
        </w:numPr>
      </w:pPr>
      <w:r>
        <w:t>Nordic Walking groups are increasing throughout the East Midlands.</w:t>
      </w:r>
    </w:p>
    <w:p w14:paraId="6DF2FA85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>They also referenced the website ‘We are Undefeatable’, a programme encouraging exercise among people with long-term health conditions; the website offers advice and information on accessible sport.</w:t>
      </w:r>
    </w:p>
    <w:p w14:paraId="1D81A0D4" w14:textId="77777777" w:rsidR="00331530" w:rsidRDefault="00331530" w:rsidP="00331530">
      <w:pPr>
        <w:pStyle w:val="ListParagraph"/>
        <w:numPr>
          <w:ilvl w:val="1"/>
          <w:numId w:val="1"/>
        </w:numPr>
      </w:pPr>
      <w:hyperlink r:id="rId7" w:history="1">
        <w:r w:rsidRPr="003211DC">
          <w:rPr>
            <w:rStyle w:val="Hyperlink"/>
          </w:rPr>
          <w:t>https://weareundefeatable.co.uk/about-us/</w:t>
        </w:r>
      </w:hyperlink>
      <w:r>
        <w:t xml:space="preserve"> </w:t>
      </w:r>
    </w:p>
    <w:p w14:paraId="28A8D8BB" w14:textId="77777777" w:rsidR="00B55E4F" w:rsidRDefault="00B55E4F" w:rsidP="00B55E4F"/>
    <w:p w14:paraId="43CB73C3" w14:textId="1BD7A1A4" w:rsidR="00B55E4F" w:rsidRDefault="00B55E4F" w:rsidP="00B55E4F">
      <w:pPr>
        <w:rPr>
          <w:b/>
          <w:bCs/>
        </w:rPr>
      </w:pPr>
      <w:r w:rsidRPr="003752A7">
        <w:rPr>
          <w:b/>
          <w:bCs/>
        </w:rPr>
        <w:t>Dr Simon Sto</w:t>
      </w:r>
      <w:r w:rsidR="00AB1853" w:rsidRPr="003752A7">
        <w:rPr>
          <w:b/>
          <w:bCs/>
        </w:rPr>
        <w:t xml:space="preserve">tt: An Update on Parkinson’s Research in 2024 and </w:t>
      </w:r>
      <w:proofErr w:type="gramStart"/>
      <w:r w:rsidR="00AB1853" w:rsidRPr="003752A7">
        <w:rPr>
          <w:b/>
          <w:bCs/>
        </w:rPr>
        <w:t>Beyond</w:t>
      </w:r>
      <w:proofErr w:type="gramEnd"/>
      <w:r w:rsidR="00AB1853" w:rsidRPr="003752A7">
        <w:rPr>
          <w:b/>
          <w:bCs/>
        </w:rPr>
        <w:t xml:space="preserve">. </w:t>
      </w:r>
    </w:p>
    <w:p w14:paraId="49D47AE6" w14:textId="77777777" w:rsidR="00331530" w:rsidRPr="003752A7" w:rsidRDefault="00331530" w:rsidP="00B55E4F">
      <w:pPr>
        <w:rPr>
          <w:b/>
          <w:bCs/>
        </w:rPr>
      </w:pPr>
    </w:p>
    <w:p w14:paraId="71B7556B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>Offered a detailed summary of Parkinson’s research, the scientific basis behind it, and the direction it’s now going.</w:t>
      </w:r>
    </w:p>
    <w:p w14:paraId="2154DE29" w14:textId="77777777" w:rsidR="00331530" w:rsidRDefault="00331530" w:rsidP="00331530">
      <w:pPr>
        <w:pStyle w:val="ListParagraph"/>
        <w:numPr>
          <w:ilvl w:val="1"/>
          <w:numId w:val="1"/>
        </w:numPr>
      </w:pPr>
      <w:r>
        <w:t>As the Director of Research at Cure Parkinson’s, Stott’s presentation also included information about the organisation:</w:t>
      </w:r>
    </w:p>
    <w:p w14:paraId="4FDBA123" w14:textId="77777777" w:rsidR="00331530" w:rsidRDefault="00331530" w:rsidP="00331530">
      <w:pPr>
        <w:pStyle w:val="ListParagraph"/>
        <w:numPr>
          <w:ilvl w:val="1"/>
          <w:numId w:val="1"/>
        </w:numPr>
      </w:pPr>
      <w:r>
        <w:t>‘The aim of Cure Parkinson's is to fund, facilitate and encourage research which leads to a cure for Parkinson’s, with urgency for people currently living with Parkinson’s’</w:t>
      </w:r>
    </w:p>
    <w:p w14:paraId="37C1982D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>Dr Stott’s presentation slideshow is available on the PEMRIG website, with further statistics and details.</w:t>
      </w:r>
    </w:p>
    <w:p w14:paraId="0E60F41F" w14:textId="77777777" w:rsidR="00641A41" w:rsidRPr="003752A7" w:rsidRDefault="00641A41" w:rsidP="00641A41">
      <w:pPr>
        <w:rPr>
          <w:b/>
          <w:bCs/>
        </w:rPr>
      </w:pPr>
    </w:p>
    <w:p w14:paraId="5CF2C834" w14:textId="38F96ACE" w:rsidR="00641A41" w:rsidRPr="003752A7" w:rsidRDefault="00641A41" w:rsidP="00641A41">
      <w:pPr>
        <w:rPr>
          <w:b/>
          <w:bCs/>
        </w:rPr>
      </w:pPr>
      <w:r w:rsidRPr="003752A7">
        <w:rPr>
          <w:b/>
          <w:bCs/>
        </w:rPr>
        <w:t xml:space="preserve">Helen </w:t>
      </w:r>
      <w:proofErr w:type="spellStart"/>
      <w:r w:rsidRPr="003752A7">
        <w:rPr>
          <w:b/>
          <w:bCs/>
        </w:rPr>
        <w:t>Scarr</w:t>
      </w:r>
      <w:proofErr w:type="spellEnd"/>
      <w:r w:rsidR="00F661B0" w:rsidRPr="003752A7">
        <w:rPr>
          <w:b/>
          <w:bCs/>
        </w:rPr>
        <w:t>: Seated Yoga, Breathwork and Meditation Session.</w:t>
      </w:r>
    </w:p>
    <w:p w14:paraId="5644DCD7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lastRenderedPageBreak/>
        <w:t>Gave a number of physical demonstrations on yoga and meditation, with a handout which included positions that had been adapted for people with Parkinson’s (most could be completed while seated).</w:t>
      </w:r>
    </w:p>
    <w:p w14:paraId="2AD8FBC6" w14:textId="77777777" w:rsidR="00331530" w:rsidRDefault="00331530" w:rsidP="00331530">
      <w:pPr>
        <w:pStyle w:val="ListParagraph"/>
        <w:numPr>
          <w:ilvl w:val="0"/>
          <w:numId w:val="1"/>
        </w:numPr>
      </w:pPr>
      <w:r>
        <w:t xml:space="preserve">Emphasised the positive physical and mental impacts of yoga for anybody, including those with Parkinson’s. </w:t>
      </w:r>
    </w:p>
    <w:p w14:paraId="7A6DF3A8" w14:textId="07D1D094" w:rsidR="00373A28" w:rsidRDefault="00373A28" w:rsidP="00641A41">
      <w:pPr>
        <w:pStyle w:val="ListParagraph"/>
        <w:numPr>
          <w:ilvl w:val="0"/>
          <w:numId w:val="1"/>
        </w:numPr>
      </w:pPr>
      <w:r>
        <w:t xml:space="preserve">Linked the deep breathing to Lynne Barker’s talk in the morning as a great way to encourage the parasympathetic system to work more efficiently. </w:t>
      </w:r>
    </w:p>
    <w:sectPr w:rsidR="00373A28" w:rsidSect="00AE518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236834"/>
    <w:multiLevelType w:val="hybridMultilevel"/>
    <w:tmpl w:val="4E54531C"/>
    <w:lvl w:ilvl="0" w:tplc="52088BD0">
      <w:start w:val="2018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4204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8E"/>
    <w:rsid w:val="000226B0"/>
    <w:rsid w:val="001659B3"/>
    <w:rsid w:val="001916CA"/>
    <w:rsid w:val="001922A1"/>
    <w:rsid w:val="001C491A"/>
    <w:rsid w:val="00331530"/>
    <w:rsid w:val="00336DCD"/>
    <w:rsid w:val="00337EA6"/>
    <w:rsid w:val="00346D50"/>
    <w:rsid w:val="00373A28"/>
    <w:rsid w:val="003752A7"/>
    <w:rsid w:val="00507332"/>
    <w:rsid w:val="00536418"/>
    <w:rsid w:val="00625590"/>
    <w:rsid w:val="00641A41"/>
    <w:rsid w:val="00723010"/>
    <w:rsid w:val="007A3A8E"/>
    <w:rsid w:val="007B2B0B"/>
    <w:rsid w:val="007E70DC"/>
    <w:rsid w:val="00891926"/>
    <w:rsid w:val="008D4293"/>
    <w:rsid w:val="00A17151"/>
    <w:rsid w:val="00AB1853"/>
    <w:rsid w:val="00AD263E"/>
    <w:rsid w:val="00AE5187"/>
    <w:rsid w:val="00B11461"/>
    <w:rsid w:val="00B54591"/>
    <w:rsid w:val="00B55E4F"/>
    <w:rsid w:val="00C92E8E"/>
    <w:rsid w:val="00C96BB3"/>
    <w:rsid w:val="00D65BDE"/>
    <w:rsid w:val="00D73373"/>
    <w:rsid w:val="00DB193E"/>
    <w:rsid w:val="00DC2258"/>
    <w:rsid w:val="00F6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04E56"/>
  <w15:chartTrackingRefBased/>
  <w15:docId w15:val="{074FB782-604B-5B48-BCA8-08D01238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E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E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E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E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E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E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E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E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E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E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E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E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E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E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E8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26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26B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91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eareundefeatable.co.uk/about-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arkinsons.org.uk/information-and-support/physical-activity-resources" TargetMode="External"/><Relationship Id="rId5" Type="http://schemas.openxmlformats.org/officeDocument/2006/relationships/hyperlink" Target="https://www.parkinsons.org.uk/information-and-support/physical-activity-and-exercise?gad_source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Davies</dc:creator>
  <cp:keywords/>
  <dc:description/>
  <cp:lastModifiedBy>Mia Davies</cp:lastModifiedBy>
  <cp:revision>3</cp:revision>
  <dcterms:created xsi:type="dcterms:W3CDTF">2024-10-03T13:28:00Z</dcterms:created>
  <dcterms:modified xsi:type="dcterms:W3CDTF">2024-10-03T13:32:00Z</dcterms:modified>
</cp:coreProperties>
</file>