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32C58" w14:textId="77777777" w:rsidR="00991748" w:rsidRDefault="008E48D2">
      <w:pPr>
        <w:pBdr>
          <w:top w:val="nil"/>
          <w:left w:val="nil"/>
          <w:bottom w:val="nil"/>
          <w:right w:val="nil"/>
          <w:between w:val="nil"/>
        </w:pBdr>
        <w:spacing w:after="0" w:line="240" w:lineRule="auto"/>
        <w:rPr>
          <w:rFonts w:ascii="Arial" w:eastAsia="Arial" w:hAnsi="Arial" w:cs="Arial"/>
          <w:b/>
          <w:bCs/>
          <w:color w:val="000000"/>
          <w:sz w:val="44"/>
          <w:szCs w:val="44"/>
        </w:rPr>
      </w:pPr>
      <w:r>
        <w:rPr>
          <w:noProof/>
        </w:rPr>
        <w:drawing>
          <wp:anchor distT="0" distB="0" distL="114300" distR="114300" simplePos="0" relativeHeight="251655168" behindDoc="0" locked="0" layoutInCell="1" hidden="0" allowOverlap="1" wp14:anchorId="7019F1EA" wp14:editId="2E6284BC">
            <wp:simplePos x="0" y="0"/>
            <wp:positionH relativeFrom="margin">
              <wp:posOffset>-160215</wp:posOffset>
            </wp:positionH>
            <wp:positionV relativeFrom="margin">
              <wp:posOffset>-217950</wp:posOffset>
            </wp:positionV>
            <wp:extent cx="2872740" cy="896620"/>
            <wp:effectExtent l="0" t="0" r="0" b="0"/>
            <wp:wrapSquare wrapText="bothSides" distT="0" distB="0" distL="114300" distR="114300"/>
            <wp:docPr id="9" name="image2.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background with purple text&#10;&#10;AI-generated content may be incorrect."/>
                    <pic:cNvPicPr preferRelativeResize="0"/>
                  </pic:nvPicPr>
                  <pic:blipFill>
                    <a:blip r:embed="rId8"/>
                    <a:srcRect/>
                    <a:stretch>
                      <a:fillRect/>
                    </a:stretch>
                  </pic:blipFill>
                  <pic:spPr>
                    <a:xfrm>
                      <a:off x="0" y="0"/>
                      <a:ext cx="2872740" cy="896620"/>
                    </a:xfrm>
                    <a:prstGeom prst="rect">
                      <a:avLst/>
                    </a:prstGeom>
                    <a:ln/>
                  </pic:spPr>
                </pic:pic>
              </a:graphicData>
            </a:graphic>
          </wp:anchor>
        </w:drawing>
      </w:r>
      <w:r>
        <w:rPr>
          <w:noProof/>
        </w:rPr>
        <w:drawing>
          <wp:anchor distT="0" distB="0" distL="114300" distR="114300" simplePos="0" relativeHeight="251656192" behindDoc="0" locked="0" layoutInCell="1" hidden="0" allowOverlap="1" wp14:anchorId="148AFB56" wp14:editId="32D8E052">
            <wp:simplePos x="0" y="0"/>
            <wp:positionH relativeFrom="margin">
              <wp:posOffset>5031740</wp:posOffset>
            </wp:positionH>
            <wp:positionV relativeFrom="page">
              <wp:posOffset>299085</wp:posOffset>
            </wp:positionV>
            <wp:extent cx="1444625" cy="1229995"/>
            <wp:effectExtent l="0" t="0" r="0" b="0"/>
            <wp:wrapNone/>
            <wp:docPr id="4" name="image7.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7.jpg" descr="C:\Users\Martin\Downloads\Pemrig Logo.jpg"/>
                    <pic:cNvPicPr preferRelativeResize="0"/>
                  </pic:nvPicPr>
                  <pic:blipFill>
                    <a:blip r:embed="rId9"/>
                    <a:srcRect/>
                    <a:stretch>
                      <a:fillRect/>
                    </a:stretch>
                  </pic:blipFill>
                  <pic:spPr>
                    <a:xfrm>
                      <a:off x="0" y="0"/>
                      <a:ext cx="1444625" cy="1229995"/>
                    </a:xfrm>
                    <a:prstGeom prst="rect">
                      <a:avLst/>
                    </a:prstGeom>
                    <a:ln/>
                  </pic:spPr>
                </pic:pic>
              </a:graphicData>
            </a:graphic>
          </wp:anchor>
        </w:drawing>
      </w:r>
    </w:p>
    <w:p w14:paraId="0548FD45" w14:textId="77777777" w:rsidR="00991748" w:rsidRDefault="008E48D2">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w:t>
      </w:r>
    </w:p>
    <w:p w14:paraId="5C28F69D" w14:textId="77777777" w:rsidR="00991748" w:rsidRDefault="00991748">
      <w:pPr>
        <w:pBdr>
          <w:top w:val="nil"/>
          <w:left w:val="nil"/>
          <w:bottom w:val="nil"/>
          <w:right w:val="nil"/>
          <w:between w:val="nil"/>
        </w:pBdr>
        <w:spacing w:after="0" w:line="240" w:lineRule="auto"/>
        <w:rPr>
          <w:rFonts w:ascii="Arial" w:eastAsia="Arial" w:hAnsi="Arial" w:cs="Arial"/>
          <w:b/>
          <w:bCs/>
          <w:color w:val="000000"/>
          <w:sz w:val="20"/>
          <w:szCs w:val="20"/>
        </w:rPr>
      </w:pPr>
    </w:p>
    <w:p w14:paraId="2A89C7DE" w14:textId="77777777" w:rsidR="00991748" w:rsidRDefault="00991748">
      <w:pPr>
        <w:pBdr>
          <w:top w:val="nil"/>
          <w:left w:val="nil"/>
          <w:bottom w:val="nil"/>
          <w:right w:val="nil"/>
          <w:between w:val="nil"/>
        </w:pBdr>
        <w:spacing w:after="0" w:line="240" w:lineRule="auto"/>
        <w:rPr>
          <w:rFonts w:ascii="Arial" w:eastAsia="Arial" w:hAnsi="Arial" w:cs="Arial"/>
          <w:b/>
          <w:bCs/>
          <w:color w:val="000000"/>
          <w:sz w:val="44"/>
          <w:szCs w:val="44"/>
        </w:rPr>
      </w:pPr>
    </w:p>
    <w:p w14:paraId="02C55988" w14:textId="77777777" w:rsidR="00991748" w:rsidRDefault="008E48D2">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PEMRI</w:t>
      </w:r>
      <w:r>
        <w:rPr>
          <w:rFonts w:ascii="Arial" w:eastAsia="Arial" w:hAnsi="Arial" w:cs="Arial"/>
          <w:b/>
          <w:bCs/>
          <w:sz w:val="44"/>
          <w:szCs w:val="44"/>
        </w:rPr>
        <w:t>G</w:t>
      </w:r>
    </w:p>
    <w:p w14:paraId="68086DA0" w14:textId="77777777" w:rsidR="00991748" w:rsidRDefault="008E48D2">
      <w:pPr>
        <w:pBdr>
          <w:top w:val="nil"/>
          <w:left w:val="nil"/>
          <w:bottom w:val="nil"/>
          <w:right w:val="nil"/>
          <w:between w:val="nil"/>
        </w:pBdr>
        <w:spacing w:after="0" w:line="240" w:lineRule="auto"/>
        <w:jc w:val="center"/>
        <w:rPr>
          <w:rFonts w:ascii="Arial" w:eastAsia="Arial" w:hAnsi="Arial" w:cs="Arial"/>
          <w:b/>
          <w:bCs/>
          <w:color w:val="000000"/>
          <w:sz w:val="28"/>
          <w:szCs w:val="28"/>
        </w:rPr>
      </w:pPr>
      <w:r>
        <w:rPr>
          <w:rFonts w:ascii="Arial" w:eastAsia="Arial" w:hAnsi="Arial" w:cs="Arial"/>
          <w:b/>
          <w:bCs/>
          <w:color w:val="000000"/>
          <w:sz w:val="32"/>
          <w:szCs w:val="32"/>
        </w:rPr>
        <w:t xml:space="preserve">PARKINSON’S EAST MIDLANDS RESEARCH INTEREST                    </w:t>
      </w:r>
      <w:r>
        <w:rPr>
          <w:rFonts w:ascii="Arial" w:eastAsia="Arial" w:hAnsi="Arial" w:cs="Arial"/>
          <w:b/>
          <w:bCs/>
          <w:color w:val="000000"/>
          <w:sz w:val="28"/>
          <w:szCs w:val="28"/>
        </w:rPr>
        <w:t>GROUP</w:t>
      </w:r>
    </w:p>
    <w:p w14:paraId="26628E50" w14:textId="77777777" w:rsidR="00991748" w:rsidRDefault="008E48D2">
      <w:pPr>
        <w:pBdr>
          <w:top w:val="nil"/>
          <w:left w:val="nil"/>
          <w:bottom w:val="nil"/>
          <w:right w:val="nil"/>
          <w:between w:val="nil"/>
        </w:pBdr>
        <w:spacing w:after="0" w:line="240" w:lineRule="auto"/>
        <w:jc w:val="center"/>
        <w:rPr>
          <w:rFonts w:ascii="Arial" w:eastAsia="Arial" w:hAnsi="Arial" w:cs="Arial"/>
          <w:b/>
          <w:bCs/>
          <w:color w:val="000000"/>
          <w:sz w:val="20"/>
          <w:szCs w:val="20"/>
        </w:rPr>
      </w:pPr>
      <w:r>
        <w:rPr>
          <w:rFonts w:ascii="Arial" w:eastAsia="Arial" w:hAnsi="Arial" w:cs="Arial"/>
          <w:b/>
          <w:bCs/>
          <w:color w:val="000000"/>
          <w:sz w:val="28"/>
          <w:szCs w:val="28"/>
        </w:rPr>
        <w:t>NEWSLETTER MAY 2026</w:t>
      </w:r>
    </w:p>
    <w:p w14:paraId="2DFA4EDB" w14:textId="77777777" w:rsidR="00991748" w:rsidRDefault="00991748">
      <w:pPr>
        <w:pBdr>
          <w:top w:val="nil"/>
          <w:left w:val="nil"/>
          <w:bottom w:val="nil"/>
          <w:right w:val="nil"/>
          <w:between w:val="nil"/>
        </w:pBdr>
        <w:spacing w:after="0" w:line="240" w:lineRule="auto"/>
        <w:jc w:val="center"/>
        <w:rPr>
          <w:rFonts w:ascii="Arial" w:eastAsia="Arial" w:hAnsi="Arial" w:cs="Arial"/>
          <w:b/>
          <w:bCs/>
          <w:color w:val="000000"/>
          <w:sz w:val="20"/>
          <w:szCs w:val="20"/>
        </w:rPr>
      </w:pPr>
    </w:p>
    <w:p w14:paraId="76AFFF72" w14:textId="77777777" w:rsidR="00991748" w:rsidRDefault="008E48D2">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Welcome to all East Midlands’ people with Parkinson’s (</w:t>
      </w:r>
      <w:proofErr w:type="spellStart"/>
      <w:r>
        <w:rPr>
          <w:rFonts w:ascii="Arial" w:eastAsia="Arial" w:hAnsi="Arial" w:cs="Arial"/>
          <w:b/>
          <w:bCs/>
          <w:sz w:val="20"/>
          <w:szCs w:val="20"/>
        </w:rPr>
        <w:t>PwP</w:t>
      </w:r>
      <w:proofErr w:type="spellEnd"/>
      <w:r>
        <w:rPr>
          <w:rFonts w:ascii="Arial" w:eastAsia="Arial" w:hAnsi="Arial" w:cs="Arial"/>
          <w:b/>
          <w:bCs/>
          <w:sz w:val="20"/>
          <w:szCs w:val="20"/>
        </w:rPr>
        <w:t>) and all those further afield, your carers and families, health professionals and others reading this latest edition of the PEMRIG newsletter. Please consult the</w:t>
      </w:r>
      <w:r>
        <w:rPr>
          <w:rFonts w:ascii="Arial" w:eastAsia="Arial" w:hAnsi="Arial" w:cs="Arial"/>
          <w:sz w:val="20"/>
          <w:szCs w:val="20"/>
        </w:rPr>
        <w:t xml:space="preserve"> </w:t>
      </w:r>
      <w:r>
        <w:rPr>
          <w:rFonts w:ascii="Arial" w:eastAsia="Arial" w:hAnsi="Arial" w:cs="Arial"/>
          <w:b/>
          <w:bCs/>
          <w:sz w:val="20"/>
          <w:szCs w:val="20"/>
        </w:rPr>
        <w:t>PEMRIG website (</w:t>
      </w:r>
      <w:hyperlink r:id="rId10">
        <w:r>
          <w:rPr>
            <w:rFonts w:ascii="Arial" w:eastAsia="Arial" w:hAnsi="Arial" w:cs="Arial"/>
            <w:b/>
            <w:bCs/>
            <w:sz w:val="20"/>
            <w:szCs w:val="20"/>
            <w:u w:val="single"/>
          </w:rPr>
          <w:t>https://pemrig.org.uk</w:t>
        </w:r>
      </w:hyperlink>
      <w:r>
        <w:rPr>
          <w:rFonts w:ascii="Arial" w:eastAsia="Arial" w:hAnsi="Arial" w:cs="Arial"/>
          <w:b/>
          <w:bCs/>
          <w:sz w:val="20"/>
          <w:szCs w:val="20"/>
        </w:rPr>
        <w:t>) for details of recent laboratory visits, research seminars, Face 2 Face meetings and our recent lunch-time research talks. To be added to the mailing list for this monthly online newsletter, please contact Liz Nash, Research Support Network Lead at Parkinson’s UK and PEMRIG’s Acting Chair, at: lnash@</w:t>
      </w:r>
      <w:proofErr w:type="gramStart"/>
      <w:r>
        <w:rPr>
          <w:rFonts w:ascii="Arial" w:eastAsia="Arial" w:hAnsi="Arial" w:cs="Arial"/>
          <w:b/>
          <w:bCs/>
          <w:sz w:val="20"/>
          <w:szCs w:val="20"/>
        </w:rPr>
        <w:t>parkinson’s.org.uk</w:t>
      </w:r>
      <w:proofErr w:type="gramEnd"/>
      <w:r>
        <w:rPr>
          <w:rFonts w:ascii="Arial" w:eastAsia="Arial" w:hAnsi="Arial" w:cs="Arial"/>
          <w:b/>
          <w:bCs/>
          <w:sz w:val="20"/>
          <w:szCs w:val="20"/>
        </w:rPr>
        <w:t>.</w:t>
      </w:r>
    </w:p>
    <w:p w14:paraId="58E7BB16" w14:textId="77777777" w:rsidR="00991748" w:rsidRDefault="00991748">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4D0132CD" w14:textId="77777777" w:rsidR="00991748" w:rsidRDefault="008E48D2">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 xml:space="preserve">PEMRIG is one of thirteen Parkinson’s UK affiliated ‘Research Interest Groups’ around the UK. Our aim is to interest </w:t>
      </w:r>
      <w:proofErr w:type="spellStart"/>
      <w:r>
        <w:rPr>
          <w:rFonts w:ascii="Arial" w:eastAsia="Arial" w:hAnsi="Arial" w:cs="Arial"/>
          <w:b/>
          <w:bCs/>
          <w:sz w:val="20"/>
          <w:szCs w:val="20"/>
        </w:rPr>
        <w:t>PwP</w:t>
      </w:r>
      <w:proofErr w:type="spellEnd"/>
      <w:r>
        <w:rPr>
          <w:rFonts w:ascii="Arial" w:eastAsia="Arial" w:hAnsi="Arial" w:cs="Arial"/>
          <w:b/>
          <w:bCs/>
          <w:sz w:val="20"/>
          <w:szCs w:val="20"/>
        </w:rPr>
        <w:t xml:space="preserve"> in the exciting Parkinson’s research going on all round the world and in doing so, raise our hopes that steady progress is being made to understand and treat the condition</w:t>
      </w:r>
      <w:r>
        <w:rPr>
          <w:rFonts w:ascii="Arial" w:eastAsia="Arial" w:hAnsi="Arial" w:cs="Arial"/>
          <w:sz w:val="20"/>
          <w:szCs w:val="20"/>
        </w:rPr>
        <w:t>.</w:t>
      </w:r>
    </w:p>
    <w:p w14:paraId="4206CD52" w14:textId="77777777" w:rsidR="00991748" w:rsidRDefault="00991748">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19FF9D61" w14:textId="77777777" w:rsidR="00991748" w:rsidRDefault="008E48D2">
      <w:pPr>
        <w:pBdr>
          <w:top w:val="nil"/>
          <w:left w:val="nil"/>
          <w:bottom w:val="nil"/>
          <w:right w:val="nil"/>
          <w:between w:val="nil"/>
        </w:pBdr>
        <w:spacing w:after="0" w:line="240" w:lineRule="auto"/>
        <w:jc w:val="both"/>
        <w:rPr>
          <w:rFonts w:ascii="Arial" w:eastAsia="Arial" w:hAnsi="Arial" w:cs="Arial"/>
          <w:b/>
          <w:bCs/>
          <w:color w:val="EE0000"/>
          <w:sz w:val="28"/>
          <w:szCs w:val="28"/>
        </w:rPr>
      </w:pPr>
      <w:r>
        <w:rPr>
          <w:rFonts w:ascii="Arial" w:eastAsia="Arial" w:hAnsi="Arial" w:cs="Arial"/>
          <w:b/>
          <w:bCs/>
          <w:color w:val="EE0000"/>
          <w:sz w:val="28"/>
          <w:szCs w:val="28"/>
        </w:rPr>
        <w:t>STOP PRESS!</w:t>
      </w:r>
    </w:p>
    <w:p w14:paraId="7E455CDD" w14:textId="213BA924" w:rsidR="00991748" w:rsidRPr="001639E7" w:rsidRDefault="006E4727">
      <w:pPr>
        <w:jc w:val="both"/>
        <w:rPr>
          <w:rFonts w:ascii="Arial" w:eastAsia="Arial" w:hAnsi="Arial" w:cs="Arial"/>
          <w:b/>
          <w:bCs/>
          <w:sz w:val="20"/>
          <w:szCs w:val="20"/>
        </w:rPr>
      </w:pPr>
      <w:r w:rsidRPr="001639E7">
        <w:rPr>
          <w:rFonts w:ascii="Arial" w:eastAsia="Arial" w:hAnsi="Arial" w:cs="Arial"/>
          <w:b/>
          <w:bCs/>
          <w:sz w:val="24"/>
          <w:szCs w:val="24"/>
        </w:rPr>
        <w:t>1</w:t>
      </w:r>
      <w:r w:rsidR="008E48D2" w:rsidRPr="001639E7">
        <w:rPr>
          <w:rFonts w:ascii="Arial" w:eastAsia="Arial" w:hAnsi="Arial" w:cs="Arial"/>
          <w:b/>
          <w:bCs/>
          <w:sz w:val="24"/>
          <w:szCs w:val="24"/>
        </w:rPr>
        <w:t>.</w:t>
      </w:r>
      <w:r w:rsidR="008E48D2">
        <w:rPr>
          <w:rFonts w:ascii="Arial" w:eastAsia="Arial" w:hAnsi="Arial" w:cs="Arial"/>
          <w:b/>
          <w:bCs/>
          <w:sz w:val="18"/>
          <w:szCs w:val="18"/>
        </w:rPr>
        <w:t xml:space="preserve"> </w:t>
      </w:r>
      <w:r w:rsidR="008E48D2" w:rsidRPr="001639E7">
        <w:rPr>
          <w:rFonts w:ascii="Arial" w:eastAsia="Arial" w:hAnsi="Arial" w:cs="Arial"/>
          <w:b/>
          <w:bCs/>
          <w:sz w:val="20"/>
          <w:szCs w:val="20"/>
        </w:rPr>
        <w:t>Dr Rob Skelly, Consultant Physician, Royal Derby Hospital is running several trials which need volunteers. Can you help? The trials are listed in section 3 of this Newsletter with links to sign up and/or express an interest.</w:t>
      </w:r>
    </w:p>
    <w:p w14:paraId="413C0A6B" w14:textId="77777777" w:rsidR="006E4727" w:rsidRPr="001639E7" w:rsidRDefault="008E48D2">
      <w:pPr>
        <w:jc w:val="both"/>
        <w:rPr>
          <w:rFonts w:ascii="Arial" w:eastAsia="Arial" w:hAnsi="Arial" w:cs="Arial"/>
          <w:b/>
          <w:bCs/>
          <w:sz w:val="20"/>
          <w:szCs w:val="20"/>
        </w:rPr>
      </w:pPr>
      <w:r w:rsidRPr="001639E7">
        <w:rPr>
          <w:rFonts w:ascii="Arial" w:eastAsia="Arial" w:hAnsi="Arial" w:cs="Arial"/>
          <w:b/>
          <w:bCs/>
          <w:sz w:val="24"/>
          <w:szCs w:val="24"/>
        </w:rPr>
        <w:t>2.</w:t>
      </w:r>
      <w:r>
        <w:rPr>
          <w:rFonts w:ascii="Arial" w:eastAsia="Arial" w:hAnsi="Arial" w:cs="Arial"/>
          <w:b/>
          <w:bCs/>
        </w:rPr>
        <w:t xml:space="preserve"> </w:t>
      </w:r>
      <w:r w:rsidRPr="001639E7">
        <w:rPr>
          <w:rFonts w:ascii="Arial" w:eastAsia="Arial" w:hAnsi="Arial" w:cs="Arial"/>
          <w:b/>
          <w:bCs/>
          <w:sz w:val="20"/>
          <w:szCs w:val="20"/>
        </w:rPr>
        <w:t xml:space="preserve">See Section 2 - RESEARCH for exciting news about the launch of </w:t>
      </w:r>
      <w:r w:rsidRPr="001639E7">
        <w:rPr>
          <w:rFonts w:ascii="Arial" w:eastAsia="Arial" w:hAnsi="Arial" w:cs="Arial"/>
          <w:b/>
          <w:bCs/>
          <w:color w:val="EE0000"/>
          <w:sz w:val="20"/>
          <w:szCs w:val="20"/>
        </w:rPr>
        <w:t>PARKINSON’S INSIGHTS</w:t>
      </w:r>
      <w:r w:rsidRPr="001639E7">
        <w:rPr>
          <w:rFonts w:ascii="Arial" w:eastAsia="Arial" w:hAnsi="Arial" w:cs="Arial"/>
          <w:b/>
          <w:bCs/>
          <w:sz w:val="20"/>
          <w:szCs w:val="20"/>
        </w:rPr>
        <w:t xml:space="preserve">, a brand-new collaborative platform created by the PD Buddy and NoSilverBullet4PD teams to move beyond the search for a "silver bullet" and empower you with the latest research and practical tools. This new website brings everything together in one place to help you stay informed and proactive about what is going on in Parkinson’s. </w:t>
      </w:r>
    </w:p>
    <w:p w14:paraId="46088731" w14:textId="0E123B61" w:rsidR="00991748" w:rsidRPr="006007A6" w:rsidRDefault="006E4727">
      <w:pPr>
        <w:jc w:val="both"/>
        <w:rPr>
          <w:rFonts w:ascii="Arial" w:eastAsia="Arial" w:hAnsi="Arial" w:cs="Arial"/>
          <w:b/>
          <w:bCs/>
          <w:sz w:val="20"/>
          <w:szCs w:val="20"/>
        </w:rPr>
      </w:pPr>
      <w:r w:rsidRPr="001639E7">
        <w:rPr>
          <w:rFonts w:ascii="Arial" w:eastAsia="Arial" w:hAnsi="Arial" w:cs="Arial"/>
          <w:b/>
          <w:bCs/>
          <w:sz w:val="24"/>
          <w:szCs w:val="24"/>
        </w:rPr>
        <w:t>3.</w:t>
      </w:r>
      <w:r w:rsidR="006007A6">
        <w:rPr>
          <w:rFonts w:ascii="Arial" w:eastAsia="Arial" w:hAnsi="Arial" w:cs="Arial"/>
          <w:b/>
          <w:bCs/>
          <w:sz w:val="18"/>
          <w:szCs w:val="18"/>
        </w:rPr>
        <w:t xml:space="preserve"> </w:t>
      </w:r>
      <w:r w:rsidR="006007A6" w:rsidRPr="006007A6">
        <w:rPr>
          <w:rFonts w:ascii="Arial" w:eastAsia="Arial" w:hAnsi="Arial" w:cs="Arial"/>
          <w:b/>
          <w:bCs/>
          <w:sz w:val="20"/>
          <w:szCs w:val="20"/>
        </w:rPr>
        <w:t>A h</w:t>
      </w:r>
      <w:r w:rsidR="00F55B14" w:rsidRPr="006007A6">
        <w:rPr>
          <w:rFonts w:ascii="Arial" w:eastAsia="Arial" w:hAnsi="Arial" w:cs="Arial"/>
          <w:b/>
          <w:bCs/>
          <w:sz w:val="20"/>
          <w:szCs w:val="20"/>
        </w:rPr>
        <w:t>alf-day meeting on ‘ADVANCED</w:t>
      </w:r>
      <w:r w:rsidR="006007A6">
        <w:rPr>
          <w:rFonts w:ascii="Arial" w:eastAsia="Arial" w:hAnsi="Arial" w:cs="Arial"/>
          <w:b/>
          <w:bCs/>
          <w:sz w:val="20"/>
          <w:szCs w:val="20"/>
        </w:rPr>
        <w:t xml:space="preserve"> P</w:t>
      </w:r>
      <w:r w:rsidR="00DD7824">
        <w:rPr>
          <w:rFonts w:ascii="Arial" w:eastAsia="Arial" w:hAnsi="Arial" w:cs="Arial"/>
          <w:b/>
          <w:bCs/>
          <w:sz w:val="20"/>
          <w:szCs w:val="20"/>
        </w:rPr>
        <w:t>A</w:t>
      </w:r>
      <w:r w:rsidR="006007A6">
        <w:rPr>
          <w:rFonts w:ascii="Arial" w:eastAsia="Arial" w:hAnsi="Arial" w:cs="Arial"/>
          <w:b/>
          <w:bCs/>
          <w:sz w:val="20"/>
          <w:szCs w:val="20"/>
        </w:rPr>
        <w:t>RKINSON’S</w:t>
      </w:r>
      <w:r w:rsidR="004B40B9">
        <w:rPr>
          <w:rFonts w:ascii="Arial" w:eastAsia="Arial" w:hAnsi="Arial" w:cs="Arial"/>
          <w:b/>
          <w:bCs/>
          <w:sz w:val="20"/>
          <w:szCs w:val="20"/>
        </w:rPr>
        <w:t>’ is being planned</w:t>
      </w:r>
      <w:r w:rsidR="00A36BE5">
        <w:rPr>
          <w:rFonts w:ascii="Arial" w:eastAsia="Arial" w:hAnsi="Arial" w:cs="Arial"/>
          <w:b/>
          <w:bCs/>
          <w:sz w:val="20"/>
          <w:szCs w:val="20"/>
        </w:rPr>
        <w:t xml:space="preserve"> by Parkinson’s UK</w:t>
      </w:r>
      <w:r w:rsidR="006D56A9">
        <w:rPr>
          <w:rFonts w:ascii="Arial" w:eastAsia="Arial" w:hAnsi="Arial" w:cs="Arial"/>
          <w:b/>
          <w:bCs/>
          <w:sz w:val="20"/>
          <w:szCs w:val="20"/>
        </w:rPr>
        <w:t xml:space="preserve"> from </w:t>
      </w:r>
      <w:r w:rsidR="00BF5260">
        <w:rPr>
          <w:rFonts w:ascii="Arial" w:eastAsia="Arial" w:hAnsi="Arial" w:cs="Arial"/>
          <w:b/>
          <w:bCs/>
          <w:sz w:val="20"/>
          <w:szCs w:val="20"/>
        </w:rPr>
        <w:t>1</w:t>
      </w:r>
      <w:r w:rsidR="006D56A9">
        <w:rPr>
          <w:rFonts w:ascii="Arial" w:eastAsia="Arial" w:hAnsi="Arial" w:cs="Arial"/>
          <w:b/>
          <w:bCs/>
          <w:sz w:val="20"/>
          <w:szCs w:val="20"/>
        </w:rPr>
        <w:t>.00pm</w:t>
      </w:r>
      <w:r w:rsidR="00C62E37">
        <w:rPr>
          <w:rFonts w:ascii="Arial" w:eastAsia="Arial" w:hAnsi="Arial" w:cs="Arial"/>
          <w:b/>
          <w:bCs/>
          <w:sz w:val="20"/>
          <w:szCs w:val="20"/>
        </w:rPr>
        <w:t xml:space="preserve"> on </w:t>
      </w:r>
      <w:r w:rsidR="004B40B9">
        <w:rPr>
          <w:rFonts w:ascii="Arial" w:eastAsia="Arial" w:hAnsi="Arial" w:cs="Arial"/>
          <w:b/>
          <w:bCs/>
          <w:sz w:val="20"/>
          <w:szCs w:val="20"/>
        </w:rPr>
        <w:t xml:space="preserve">JUNE </w:t>
      </w:r>
      <w:r w:rsidR="008F5499">
        <w:rPr>
          <w:rFonts w:ascii="Arial" w:eastAsia="Arial" w:hAnsi="Arial" w:cs="Arial"/>
          <w:b/>
          <w:bCs/>
          <w:sz w:val="20"/>
          <w:szCs w:val="20"/>
        </w:rPr>
        <w:t>23</w:t>
      </w:r>
      <w:r w:rsidR="00A81C10" w:rsidRPr="00C62E37">
        <w:rPr>
          <w:rFonts w:ascii="Arial" w:eastAsia="Arial" w:hAnsi="Arial" w:cs="Arial"/>
          <w:b/>
          <w:bCs/>
          <w:sz w:val="20"/>
          <w:szCs w:val="20"/>
          <w:vertAlign w:val="superscript"/>
        </w:rPr>
        <w:t>rd</w:t>
      </w:r>
      <w:r w:rsidR="00A81C10">
        <w:rPr>
          <w:rFonts w:ascii="Arial" w:eastAsia="Arial" w:hAnsi="Arial" w:cs="Arial"/>
          <w:b/>
          <w:bCs/>
          <w:sz w:val="20"/>
          <w:szCs w:val="20"/>
        </w:rPr>
        <w:t xml:space="preserve"> at</w:t>
      </w:r>
      <w:r w:rsidR="00C62E37">
        <w:rPr>
          <w:rFonts w:ascii="Arial" w:eastAsia="Arial" w:hAnsi="Arial" w:cs="Arial"/>
          <w:b/>
          <w:bCs/>
          <w:sz w:val="20"/>
          <w:szCs w:val="20"/>
        </w:rPr>
        <w:t xml:space="preserve"> t</w:t>
      </w:r>
      <w:r w:rsidR="003F44D5">
        <w:rPr>
          <w:rFonts w:ascii="Arial" w:eastAsia="Arial" w:hAnsi="Arial" w:cs="Arial"/>
          <w:b/>
          <w:bCs/>
          <w:sz w:val="20"/>
          <w:szCs w:val="20"/>
        </w:rPr>
        <w:t>he</w:t>
      </w:r>
      <w:r w:rsidR="00BF5260">
        <w:rPr>
          <w:rFonts w:ascii="Arial" w:hAnsi="Arial" w:cs="Arial"/>
          <w:color w:val="222222"/>
          <w:sz w:val="36"/>
          <w:szCs w:val="36"/>
          <w:shd w:val="clear" w:color="auto" w:fill="FFFFFF"/>
        </w:rPr>
        <w:t xml:space="preserve"> </w:t>
      </w:r>
      <w:r w:rsidR="00BF5260" w:rsidRPr="00BF5260">
        <w:rPr>
          <w:rFonts w:ascii="Arial" w:hAnsi="Arial" w:cs="Arial"/>
          <w:b/>
          <w:bCs/>
          <w:color w:val="222222"/>
          <w:sz w:val="20"/>
          <w:szCs w:val="20"/>
          <w:shd w:val="clear" w:color="auto" w:fill="FFFFFF"/>
        </w:rPr>
        <w:t>Wilmot Community Centre</w:t>
      </w:r>
      <w:r w:rsidR="00BF5260">
        <w:rPr>
          <w:rFonts w:ascii="Arial" w:hAnsi="Arial" w:cs="Arial"/>
          <w:b/>
          <w:bCs/>
          <w:color w:val="222222"/>
          <w:sz w:val="20"/>
          <w:szCs w:val="20"/>
          <w:shd w:val="clear" w:color="auto" w:fill="FFFFFF"/>
        </w:rPr>
        <w:t>,</w:t>
      </w:r>
      <w:r w:rsidR="00BF5260" w:rsidRPr="00BF5260">
        <w:rPr>
          <w:rFonts w:ascii="Arial" w:hAnsi="Arial" w:cs="Arial"/>
          <w:b/>
          <w:bCs/>
          <w:color w:val="222222"/>
          <w:sz w:val="20"/>
          <w:szCs w:val="20"/>
          <w:shd w:val="clear" w:color="auto" w:fill="FFFFFF"/>
        </w:rPr>
        <w:t xml:space="preserve"> 16 Wilmot S</w:t>
      </w:r>
      <w:r w:rsidR="00BF5260">
        <w:rPr>
          <w:rFonts w:ascii="Arial" w:hAnsi="Arial" w:cs="Arial"/>
          <w:b/>
          <w:bCs/>
          <w:color w:val="222222"/>
          <w:sz w:val="20"/>
          <w:szCs w:val="20"/>
          <w:shd w:val="clear" w:color="auto" w:fill="FFFFFF"/>
        </w:rPr>
        <w:t>t</w:t>
      </w:r>
      <w:r w:rsidR="00BF5260" w:rsidRPr="00BF5260">
        <w:rPr>
          <w:rFonts w:ascii="Arial" w:hAnsi="Arial" w:cs="Arial"/>
          <w:b/>
          <w:bCs/>
          <w:color w:val="222222"/>
          <w:sz w:val="20"/>
          <w:szCs w:val="20"/>
          <w:shd w:val="clear" w:color="auto" w:fill="FFFFFF"/>
        </w:rPr>
        <w:t>reet, Heanor DE75 7EF</w:t>
      </w:r>
      <w:r w:rsidR="00BF5260">
        <w:rPr>
          <w:rFonts w:ascii="Arial" w:hAnsi="Arial" w:cs="Arial"/>
          <w:b/>
          <w:bCs/>
          <w:color w:val="222222"/>
          <w:sz w:val="20"/>
          <w:szCs w:val="20"/>
          <w:shd w:val="clear" w:color="auto" w:fill="FFFFFF"/>
        </w:rPr>
        <w:t>. More details in the next newsletter</w:t>
      </w:r>
      <w:r w:rsidR="00A81C10">
        <w:rPr>
          <w:rFonts w:ascii="Arial" w:hAnsi="Arial" w:cs="Arial"/>
          <w:b/>
          <w:bCs/>
          <w:color w:val="222222"/>
          <w:sz w:val="20"/>
          <w:szCs w:val="20"/>
          <w:shd w:val="clear" w:color="auto" w:fill="FFFFFF"/>
        </w:rPr>
        <w:t>.</w:t>
      </w:r>
    </w:p>
    <w:p w14:paraId="503734D9" w14:textId="77777777" w:rsidR="00991748" w:rsidRDefault="008E48D2">
      <w:pPr>
        <w:jc w:val="both"/>
        <w:rPr>
          <w:rFonts w:ascii="Arial" w:eastAsia="Arial" w:hAnsi="Arial" w:cs="Arial"/>
          <w:b/>
          <w:bCs/>
          <w:color w:val="EE0000"/>
          <w:sz w:val="28"/>
          <w:szCs w:val="28"/>
        </w:rPr>
      </w:pPr>
      <w:r>
        <w:rPr>
          <w:rFonts w:ascii="Arial" w:eastAsia="Arial" w:hAnsi="Arial" w:cs="Arial"/>
          <w:b/>
          <w:bCs/>
          <w:color w:val="EE0000"/>
          <w:sz w:val="28"/>
          <w:szCs w:val="28"/>
        </w:rPr>
        <w:t>PEMRIG NEWS</w:t>
      </w:r>
      <w:r>
        <w:t xml:space="preserve"> </w:t>
      </w:r>
    </w:p>
    <w:p w14:paraId="70F33EB2" w14:textId="77777777" w:rsidR="00991748" w:rsidRDefault="008E48D2">
      <w:pPr>
        <w:jc w:val="both"/>
      </w:pPr>
      <w:r>
        <w:rPr>
          <w:rFonts w:ascii="Arial" w:eastAsia="Arial" w:hAnsi="Arial" w:cs="Arial"/>
          <w:b/>
          <w:bCs/>
          <w:sz w:val="20"/>
          <w:szCs w:val="20"/>
        </w:rPr>
        <w:t>1, If you missed PEMRIG’s recent virtual lab visit to hear about ‘</w:t>
      </w:r>
      <w:r>
        <w:rPr>
          <w:rFonts w:ascii="Arial" w:eastAsia="Arial" w:hAnsi="Arial" w:cs="Arial"/>
          <w:b/>
          <w:bCs/>
          <w:i/>
          <w:iCs/>
          <w:sz w:val="20"/>
          <w:szCs w:val="20"/>
        </w:rPr>
        <w:t>HOW PARKINSON’S CHANGES THE CHEMISTRY OF OUR SECRETED SKIN OILS’</w:t>
      </w:r>
      <w:r>
        <w:rPr>
          <w:rFonts w:ascii="Arial" w:eastAsia="Arial" w:hAnsi="Arial" w:cs="Arial"/>
          <w:b/>
          <w:bCs/>
          <w:sz w:val="20"/>
          <w:szCs w:val="20"/>
        </w:rPr>
        <w:t xml:space="preserve">, you will find a recording at </w:t>
      </w:r>
      <w:hyperlink r:id="rId11">
        <w:r>
          <w:rPr>
            <w:rFonts w:ascii="Arial" w:eastAsia="Arial" w:hAnsi="Arial" w:cs="Arial"/>
            <w:b/>
            <w:bCs/>
            <w:color w:val="1155CC"/>
            <w:sz w:val="20"/>
            <w:szCs w:val="20"/>
            <w:u w:val="single"/>
          </w:rPr>
          <w:t>this link.</w:t>
        </w:r>
      </w:hyperlink>
    </w:p>
    <w:p w14:paraId="3EB93903" w14:textId="162F6D60" w:rsidR="00991748" w:rsidRDefault="008E48D2">
      <w:pPr>
        <w:jc w:val="both"/>
        <w:rPr>
          <w:rFonts w:ascii="Arial" w:eastAsia="Arial" w:hAnsi="Arial" w:cs="Arial"/>
          <w:b/>
          <w:bCs/>
          <w:sz w:val="20"/>
          <w:szCs w:val="20"/>
        </w:rPr>
      </w:pPr>
      <w:r>
        <w:rPr>
          <w:rFonts w:ascii="Arial" w:eastAsia="Arial" w:hAnsi="Arial" w:cs="Arial"/>
          <w:b/>
          <w:bCs/>
          <w:sz w:val="20"/>
          <w:szCs w:val="20"/>
        </w:rPr>
        <w:t>2. Make a note of THURSDAY, SEPTEMBER 10</w:t>
      </w:r>
      <w:r>
        <w:rPr>
          <w:rFonts w:ascii="Arial" w:eastAsia="Arial" w:hAnsi="Arial" w:cs="Arial"/>
          <w:b/>
          <w:bCs/>
          <w:sz w:val="20"/>
          <w:szCs w:val="20"/>
          <w:vertAlign w:val="superscript"/>
        </w:rPr>
        <w:t>th</w:t>
      </w:r>
      <w:proofErr w:type="gramStart"/>
      <w:r>
        <w:rPr>
          <w:rFonts w:ascii="Arial" w:eastAsia="Arial" w:hAnsi="Arial" w:cs="Arial"/>
          <w:b/>
          <w:bCs/>
          <w:sz w:val="20"/>
          <w:szCs w:val="20"/>
        </w:rPr>
        <w:t xml:space="preserve"> 2026</w:t>
      </w:r>
      <w:proofErr w:type="gramEnd"/>
      <w:r>
        <w:rPr>
          <w:rFonts w:ascii="Arial" w:eastAsia="Arial" w:hAnsi="Arial" w:cs="Arial"/>
          <w:b/>
          <w:bCs/>
          <w:sz w:val="20"/>
          <w:szCs w:val="20"/>
        </w:rPr>
        <w:t>. PEMRIG is</w:t>
      </w:r>
      <w:r w:rsidR="00A415CA">
        <w:rPr>
          <w:rFonts w:ascii="Arial" w:eastAsia="Arial" w:hAnsi="Arial" w:cs="Arial"/>
          <w:b/>
          <w:bCs/>
          <w:sz w:val="20"/>
          <w:szCs w:val="20"/>
        </w:rPr>
        <w:t xml:space="preserve"> helping Parkinson’s UK </w:t>
      </w:r>
      <w:r>
        <w:rPr>
          <w:rFonts w:ascii="Arial" w:eastAsia="Arial" w:hAnsi="Arial" w:cs="Arial"/>
          <w:b/>
          <w:bCs/>
          <w:sz w:val="20"/>
          <w:szCs w:val="20"/>
        </w:rPr>
        <w:t>organis</w:t>
      </w:r>
      <w:r w:rsidR="00A415CA">
        <w:rPr>
          <w:rFonts w:ascii="Arial" w:eastAsia="Arial" w:hAnsi="Arial" w:cs="Arial"/>
          <w:b/>
          <w:bCs/>
          <w:sz w:val="20"/>
          <w:szCs w:val="20"/>
        </w:rPr>
        <w:t>e</w:t>
      </w:r>
      <w:r>
        <w:rPr>
          <w:rFonts w:ascii="Arial" w:eastAsia="Arial" w:hAnsi="Arial" w:cs="Arial"/>
          <w:b/>
          <w:bCs/>
          <w:sz w:val="20"/>
          <w:szCs w:val="20"/>
        </w:rPr>
        <w:t xml:space="preserve"> a Face 2 Face Research Day</w:t>
      </w:r>
      <w:r w:rsidR="00A415CA">
        <w:rPr>
          <w:rFonts w:ascii="Arial" w:eastAsia="Arial" w:hAnsi="Arial" w:cs="Arial"/>
          <w:b/>
          <w:bCs/>
          <w:sz w:val="20"/>
          <w:szCs w:val="20"/>
        </w:rPr>
        <w:t xml:space="preserve">. </w:t>
      </w:r>
      <w:r>
        <w:rPr>
          <w:rFonts w:ascii="Arial" w:eastAsia="Arial" w:hAnsi="Arial" w:cs="Arial"/>
          <w:b/>
          <w:bCs/>
          <w:sz w:val="20"/>
          <w:szCs w:val="20"/>
        </w:rPr>
        <w:t xml:space="preserve"> More information in future newsletters.</w:t>
      </w:r>
    </w:p>
    <w:p w14:paraId="62CCF5CA" w14:textId="77777777" w:rsidR="00991748" w:rsidRDefault="008E48D2">
      <w:pPr>
        <w:jc w:val="both"/>
        <w:rPr>
          <w:rFonts w:ascii="Arial" w:eastAsia="Arial" w:hAnsi="Arial" w:cs="Arial"/>
          <w:b/>
          <w:bCs/>
          <w:sz w:val="20"/>
          <w:szCs w:val="20"/>
        </w:rPr>
      </w:pPr>
      <w:r>
        <w:rPr>
          <w:rFonts w:ascii="Arial" w:eastAsia="Arial" w:hAnsi="Arial" w:cs="Arial"/>
          <w:b/>
          <w:bCs/>
          <w:sz w:val="20"/>
          <w:szCs w:val="20"/>
        </w:rPr>
        <w:t>3. Report on the Derby Parkinson’s Awareness Day, March 15</w:t>
      </w:r>
      <w:r>
        <w:rPr>
          <w:rFonts w:ascii="Arial" w:eastAsia="Arial" w:hAnsi="Arial" w:cs="Arial"/>
          <w:b/>
          <w:bCs/>
          <w:sz w:val="20"/>
          <w:szCs w:val="20"/>
          <w:vertAlign w:val="superscript"/>
        </w:rPr>
        <w:t>th</w:t>
      </w:r>
      <w:proofErr w:type="gramStart"/>
      <w:r>
        <w:rPr>
          <w:rFonts w:ascii="Arial" w:eastAsia="Arial" w:hAnsi="Arial" w:cs="Arial"/>
          <w:b/>
          <w:bCs/>
          <w:sz w:val="20"/>
          <w:szCs w:val="20"/>
        </w:rPr>
        <w:t xml:space="preserve"> 2026</w:t>
      </w:r>
      <w:proofErr w:type="gramEnd"/>
      <w:r>
        <w:rPr>
          <w:rFonts w:ascii="Arial" w:eastAsia="Arial" w:hAnsi="Arial" w:cs="Arial"/>
          <w:b/>
          <w:bCs/>
          <w:sz w:val="20"/>
          <w:szCs w:val="20"/>
        </w:rPr>
        <w:t xml:space="preserve"> from Keith Venables. </w:t>
      </w:r>
    </w:p>
    <w:p w14:paraId="6BFE2E15" w14:textId="77777777" w:rsidR="00991748" w:rsidRDefault="008E48D2">
      <w:pPr>
        <w:spacing w:line="240" w:lineRule="auto"/>
        <w:jc w:val="both"/>
        <w:rPr>
          <w:rFonts w:ascii="Arial" w:eastAsia="Arial" w:hAnsi="Arial" w:cs="Arial"/>
          <w:sz w:val="18"/>
          <w:szCs w:val="18"/>
        </w:rPr>
      </w:pPr>
      <w:r>
        <w:rPr>
          <w:rFonts w:ascii="Arial" w:eastAsia="Arial" w:hAnsi="Arial" w:cs="Arial"/>
          <w:sz w:val="18"/>
          <w:szCs w:val="18"/>
        </w:rPr>
        <w:t>The Parkinson's Team in Derby City have been deemed a Centre of Excellence and, after a recent research day which I attended at the Florence Nightingale Hospital on behalf of PEMRIG, I can see why! The day was a mixture of clearly presented research by Dr Alex Zirra (from the Royal London Hospital), a generous overview of Parkinson’s by Dr Rob Skelly and fun workshops on exercise, sleep, etc. I learned much more about my own condition in this one day than at any time since my diagnosis.</w:t>
      </w:r>
    </w:p>
    <w:p w14:paraId="113AC475" w14:textId="77777777" w:rsidR="00991748" w:rsidRDefault="008E48D2">
      <w:pPr>
        <w:spacing w:line="240" w:lineRule="auto"/>
        <w:jc w:val="both"/>
        <w:rPr>
          <w:rFonts w:ascii="Arial" w:eastAsia="Arial" w:hAnsi="Arial" w:cs="Arial"/>
          <w:b/>
          <w:bCs/>
          <w:sz w:val="20"/>
          <w:szCs w:val="20"/>
        </w:rPr>
      </w:pPr>
      <w:r>
        <w:rPr>
          <w:rFonts w:ascii="Arial" w:eastAsia="Arial" w:hAnsi="Arial" w:cs="Arial"/>
          <w:b/>
          <w:bCs/>
          <w:sz w:val="20"/>
          <w:szCs w:val="20"/>
        </w:rPr>
        <w:t>4. Report on the Mansfield Parkinson's Support Group’s ‘Advanced Parkinson’s Awareness Day’, April 9</w:t>
      </w:r>
      <w:r>
        <w:rPr>
          <w:rFonts w:ascii="Arial" w:eastAsia="Arial" w:hAnsi="Arial" w:cs="Arial"/>
          <w:b/>
          <w:bCs/>
          <w:sz w:val="20"/>
          <w:szCs w:val="20"/>
          <w:vertAlign w:val="superscript"/>
        </w:rPr>
        <w:t>th</w:t>
      </w:r>
      <w:r>
        <w:rPr>
          <w:rFonts w:ascii="Arial" w:eastAsia="Arial" w:hAnsi="Arial" w:cs="Arial"/>
          <w:b/>
          <w:bCs/>
          <w:sz w:val="20"/>
          <w:szCs w:val="20"/>
        </w:rPr>
        <w:t>, 2026 – from the Editor.</w:t>
      </w:r>
    </w:p>
    <w:p w14:paraId="168F747A" w14:textId="77777777" w:rsidR="00991748" w:rsidRDefault="008E48D2">
      <w:pPr>
        <w:shd w:val="clear" w:color="auto" w:fill="FFFFFF"/>
        <w:spacing w:line="240" w:lineRule="auto"/>
        <w:jc w:val="both"/>
        <w:rPr>
          <w:rFonts w:ascii="Arial" w:eastAsia="Arial" w:hAnsi="Arial" w:cs="Arial"/>
          <w:color w:val="222222"/>
          <w:sz w:val="18"/>
          <w:szCs w:val="18"/>
        </w:rPr>
      </w:pPr>
      <w:r>
        <w:rPr>
          <w:rFonts w:ascii="Arial" w:eastAsia="Arial" w:hAnsi="Arial" w:cs="Arial"/>
          <w:sz w:val="18"/>
          <w:szCs w:val="18"/>
        </w:rPr>
        <w:t>This event</w:t>
      </w:r>
      <w:r>
        <w:rPr>
          <w:rFonts w:ascii="Arial" w:eastAsia="Arial" w:hAnsi="Arial" w:cs="Arial"/>
          <w:color w:val="222222"/>
          <w:sz w:val="18"/>
          <w:szCs w:val="18"/>
        </w:rPr>
        <w:t xml:space="preserve"> was held from 10.30am -3.30pm in ground floor rooms at the Holiday Inn close to Junction 28 for easy access by car. There </w:t>
      </w:r>
      <w:proofErr w:type="gramStart"/>
      <w:r>
        <w:rPr>
          <w:rFonts w:ascii="Arial" w:eastAsia="Arial" w:hAnsi="Arial" w:cs="Arial"/>
          <w:color w:val="222222"/>
          <w:sz w:val="18"/>
          <w:szCs w:val="18"/>
        </w:rPr>
        <w:t>was</w:t>
      </w:r>
      <w:proofErr w:type="gramEnd"/>
      <w:r>
        <w:rPr>
          <w:rFonts w:ascii="Arial" w:eastAsia="Arial" w:hAnsi="Arial" w:cs="Arial"/>
          <w:color w:val="222222"/>
          <w:sz w:val="18"/>
          <w:szCs w:val="18"/>
        </w:rPr>
        <w:t xml:space="preserve"> good parking and a convenient disabled toilet on the ground floor. The venue was very well chosen. I attended on behalf of PEMRIG as well as wanting to hear about living with ‘Advanced Parkinson’s’. PEMRIG had a table for fliers, etc. in a marketplace area adjacent to the conference room, shared with Parkinson’s UK, Nottinghamshire Hospice, Respectful Care and Carers Hub service. </w:t>
      </w:r>
    </w:p>
    <w:p w14:paraId="18743A19" w14:textId="49456EDB" w:rsidR="00991748" w:rsidRDefault="00751449">
      <w:pPr>
        <w:shd w:val="clear" w:color="auto" w:fill="FFFFFF"/>
        <w:spacing w:line="240" w:lineRule="auto"/>
        <w:jc w:val="both"/>
        <w:rPr>
          <w:rFonts w:ascii="Arial" w:eastAsia="Arial" w:hAnsi="Arial" w:cs="Arial"/>
          <w:color w:val="222222"/>
          <w:sz w:val="18"/>
          <w:szCs w:val="18"/>
        </w:rPr>
      </w:pPr>
      <w:r>
        <w:rPr>
          <w:rFonts w:ascii="Arial" w:eastAsia="Arial" w:hAnsi="Arial" w:cs="Arial"/>
          <w:color w:val="222222"/>
          <w:sz w:val="18"/>
          <w:szCs w:val="18"/>
        </w:rPr>
        <w:lastRenderedPageBreak/>
        <w:t>T</w:t>
      </w:r>
      <w:r w:rsidR="008E48D2">
        <w:rPr>
          <w:rFonts w:ascii="Arial" w:eastAsia="Arial" w:hAnsi="Arial" w:cs="Arial"/>
          <w:color w:val="222222"/>
          <w:sz w:val="18"/>
          <w:szCs w:val="18"/>
        </w:rPr>
        <w:t xml:space="preserve">he meeting, was attended by over 50 </w:t>
      </w:r>
      <w:proofErr w:type="spellStart"/>
      <w:r w:rsidR="008E48D2">
        <w:rPr>
          <w:rFonts w:ascii="Arial" w:eastAsia="Arial" w:hAnsi="Arial" w:cs="Arial"/>
          <w:color w:val="222222"/>
          <w:sz w:val="18"/>
          <w:szCs w:val="18"/>
        </w:rPr>
        <w:t>PwP</w:t>
      </w:r>
      <w:proofErr w:type="spellEnd"/>
      <w:r w:rsidR="008E48D2">
        <w:rPr>
          <w:rFonts w:ascii="Arial" w:eastAsia="Arial" w:hAnsi="Arial" w:cs="Arial"/>
          <w:color w:val="222222"/>
          <w:sz w:val="18"/>
          <w:szCs w:val="18"/>
        </w:rPr>
        <w:t>, carers, friends, etc. The atmosphere was relaxed and informal throughout. The PEMRIG stand was kept busy at each break and by the start of the afternoon session there were 16 new signatures for the PEMRIG newsletter.</w:t>
      </w:r>
    </w:p>
    <w:p w14:paraId="3DE59963" w14:textId="77777777" w:rsidR="00991748" w:rsidRDefault="008E48D2">
      <w:pPr>
        <w:shd w:val="clear" w:color="auto" w:fill="FFFFFF"/>
        <w:spacing w:line="240" w:lineRule="auto"/>
        <w:jc w:val="both"/>
        <w:rPr>
          <w:rFonts w:ascii="Arial" w:eastAsia="Arial" w:hAnsi="Arial" w:cs="Arial"/>
          <w:i/>
          <w:iCs/>
          <w:color w:val="222222"/>
          <w:sz w:val="20"/>
          <w:szCs w:val="20"/>
        </w:rPr>
      </w:pPr>
      <w:r>
        <w:rPr>
          <w:rFonts w:ascii="Arial" w:eastAsia="Arial" w:hAnsi="Arial" w:cs="Arial"/>
          <w:color w:val="222222"/>
          <w:sz w:val="18"/>
          <w:szCs w:val="18"/>
        </w:rPr>
        <w:t xml:space="preserve">Talks from Chantel Witts and Lynette Robinson from the </w:t>
      </w:r>
      <w:r>
        <w:rPr>
          <w:rFonts w:ascii="Arial" w:eastAsia="Arial" w:hAnsi="Arial" w:cs="Arial"/>
          <w:color w:val="222222"/>
          <w:sz w:val="18"/>
          <w:szCs w:val="18"/>
          <w:highlight w:val="white"/>
        </w:rPr>
        <w:t>Neurological Outpatients Team at Mansfield Community Hospital</w:t>
      </w:r>
      <w:r>
        <w:rPr>
          <w:rFonts w:ascii="Arial" w:eastAsia="Arial" w:hAnsi="Arial" w:cs="Arial"/>
          <w:color w:val="222222"/>
          <w:sz w:val="18"/>
          <w:szCs w:val="18"/>
        </w:rPr>
        <w:t xml:space="preserve"> got the audience exercising and answering a quiz about Parkinson’s. They were followed by Parkinson’s Consultant Dr Silva who emphasised the need to eat fibre to avoid constipation, to take plenty of water with one’s</w:t>
      </w:r>
      <w:r>
        <w:rPr>
          <w:rFonts w:ascii="Arial" w:eastAsia="Arial" w:hAnsi="Arial" w:cs="Arial"/>
          <w:i/>
          <w:iCs/>
          <w:color w:val="222222"/>
          <w:sz w:val="20"/>
          <w:szCs w:val="20"/>
        </w:rPr>
        <w:t xml:space="preserve"> </w:t>
      </w:r>
      <w:r>
        <w:rPr>
          <w:rFonts w:ascii="Arial" w:eastAsia="Arial" w:hAnsi="Arial" w:cs="Arial"/>
          <w:color w:val="222222"/>
          <w:sz w:val="18"/>
          <w:szCs w:val="18"/>
        </w:rPr>
        <w:t>medication and to allow at least</w:t>
      </w:r>
      <w:r>
        <w:rPr>
          <w:rFonts w:ascii="Arial" w:eastAsia="Arial" w:hAnsi="Arial" w:cs="Arial"/>
          <w:i/>
          <w:iCs/>
          <w:color w:val="222222"/>
          <w:sz w:val="18"/>
          <w:szCs w:val="18"/>
        </w:rPr>
        <w:t xml:space="preserve"> 45-</w:t>
      </w:r>
      <w:r>
        <w:rPr>
          <w:rFonts w:ascii="Arial" w:eastAsia="Arial" w:hAnsi="Arial" w:cs="Arial"/>
          <w:color w:val="222222"/>
          <w:sz w:val="18"/>
          <w:szCs w:val="18"/>
        </w:rPr>
        <w:t>60 minutes either side of a meal so that amino acids from digested proteins in the food don’t interfere with</w:t>
      </w:r>
      <w:r>
        <w:rPr>
          <w:rFonts w:ascii="Arial" w:eastAsia="Arial" w:hAnsi="Arial" w:cs="Arial"/>
          <w:color w:val="222222"/>
          <w:sz w:val="20"/>
          <w:szCs w:val="20"/>
        </w:rPr>
        <w:t xml:space="preserve"> </w:t>
      </w:r>
      <w:r>
        <w:rPr>
          <w:rFonts w:ascii="Arial" w:eastAsia="Arial" w:hAnsi="Arial" w:cs="Arial"/>
          <w:color w:val="222222"/>
          <w:sz w:val="18"/>
          <w:szCs w:val="18"/>
        </w:rPr>
        <w:t xml:space="preserve">medication absorption. He and Samantha Haynes, a Parkinson’s nurse, answered lots of questions which were related to general aspects of living with Parkinson’s, not advanced aspects. A film featuring the experiences of some people with Parkinson's was shown. The morning programme repeated itself after a free hot lunch. There were few new attendees after </w:t>
      </w:r>
      <w:proofErr w:type="gramStart"/>
      <w:r>
        <w:rPr>
          <w:rFonts w:ascii="Arial" w:eastAsia="Arial" w:hAnsi="Arial" w:cs="Arial"/>
          <w:color w:val="222222"/>
          <w:sz w:val="18"/>
          <w:szCs w:val="18"/>
        </w:rPr>
        <w:t>lunch</w:t>
      </w:r>
      <w:proofErr w:type="gramEnd"/>
      <w:r>
        <w:rPr>
          <w:rFonts w:ascii="Arial" w:eastAsia="Arial" w:hAnsi="Arial" w:cs="Arial"/>
          <w:color w:val="222222"/>
          <w:sz w:val="18"/>
          <w:szCs w:val="18"/>
        </w:rPr>
        <w:t xml:space="preserve"> so I left at that point with brain drain after talking to so many people. I was glad to have attended flying the PEMRIG flag but, sadly, I didn’t learn anything helpful about ‘Advanced Parkinson’s’.</w:t>
      </w:r>
    </w:p>
    <w:p w14:paraId="2C3A4FAC" w14:textId="63F7CAFA" w:rsidR="00991748" w:rsidRDefault="00746054">
      <w:pPr>
        <w:jc w:val="both"/>
        <w:rPr>
          <w:rFonts w:ascii="Arial" w:eastAsia="Arial" w:hAnsi="Arial" w:cs="Arial"/>
          <w:b/>
          <w:bCs/>
          <w:sz w:val="28"/>
          <w:szCs w:val="28"/>
        </w:rPr>
      </w:pPr>
      <w:r>
        <w:rPr>
          <w:rFonts w:ascii="Arial" w:eastAsia="Arial" w:hAnsi="Arial" w:cs="Arial"/>
          <w:b/>
          <w:bCs/>
          <w:color w:val="222222"/>
          <w:sz w:val="28"/>
          <w:szCs w:val="28"/>
        </w:rPr>
        <w:t xml:space="preserve">1. </w:t>
      </w:r>
      <w:r w:rsidR="008E48D2">
        <w:rPr>
          <w:rFonts w:ascii="Arial" w:eastAsia="Arial" w:hAnsi="Arial" w:cs="Arial"/>
          <w:b/>
          <w:bCs/>
          <w:color w:val="222222"/>
          <w:sz w:val="28"/>
          <w:szCs w:val="28"/>
        </w:rPr>
        <w:t xml:space="preserve">FORTHCOMING AND RECENT PAST TALKS ABOUT PARKINSON’S </w:t>
      </w:r>
    </w:p>
    <w:p w14:paraId="43F4AD84" w14:textId="1B41496F" w:rsidR="004B2835" w:rsidRDefault="00746054">
      <w:pPr>
        <w:jc w:val="both"/>
        <w:rPr>
          <w:rFonts w:ascii="Arial" w:eastAsia="Arial" w:hAnsi="Arial" w:cs="Arial"/>
          <w:b/>
          <w:bCs/>
          <w:color w:val="222222"/>
          <w:sz w:val="24"/>
          <w:szCs w:val="24"/>
        </w:rPr>
      </w:pPr>
      <w:r>
        <w:rPr>
          <w:rFonts w:ascii="Arial" w:eastAsia="Arial" w:hAnsi="Arial" w:cs="Arial"/>
          <w:b/>
          <w:bCs/>
          <w:color w:val="222222"/>
          <w:sz w:val="24"/>
          <w:szCs w:val="24"/>
        </w:rPr>
        <w:t>a</w:t>
      </w:r>
      <w:r w:rsidR="004B2835">
        <w:rPr>
          <w:rFonts w:ascii="Arial" w:eastAsia="Arial" w:hAnsi="Arial" w:cs="Arial"/>
          <w:b/>
          <w:bCs/>
          <w:color w:val="222222"/>
          <w:sz w:val="24"/>
          <w:szCs w:val="24"/>
        </w:rPr>
        <w:t xml:space="preserve">. </w:t>
      </w:r>
      <w:r w:rsidR="00E200FA">
        <w:rPr>
          <w:rFonts w:ascii="Arial" w:eastAsia="Arial" w:hAnsi="Arial" w:cs="Arial"/>
          <w:b/>
          <w:bCs/>
          <w:color w:val="222222"/>
          <w:sz w:val="24"/>
          <w:szCs w:val="24"/>
        </w:rPr>
        <w:t>FOOD AS MEDICINE FOR PARKINSON’S-PART 6:</w:t>
      </w:r>
      <w:r w:rsidR="00B27B41">
        <w:rPr>
          <w:rFonts w:ascii="Arial" w:eastAsia="Arial" w:hAnsi="Arial" w:cs="Arial"/>
          <w:b/>
          <w:bCs/>
          <w:color w:val="222222"/>
          <w:sz w:val="24"/>
          <w:szCs w:val="24"/>
        </w:rPr>
        <w:t>’</w:t>
      </w:r>
      <w:r w:rsidR="00D00611">
        <w:rPr>
          <w:rFonts w:ascii="Arial" w:eastAsia="Arial" w:hAnsi="Arial" w:cs="Arial"/>
          <w:b/>
          <w:bCs/>
          <w:color w:val="222222"/>
          <w:sz w:val="24"/>
          <w:szCs w:val="24"/>
        </w:rPr>
        <w:t>Advanced</w:t>
      </w:r>
      <w:r w:rsidR="006653E1">
        <w:rPr>
          <w:rFonts w:ascii="Arial" w:eastAsia="Arial" w:hAnsi="Arial" w:cs="Arial"/>
          <w:b/>
          <w:bCs/>
          <w:color w:val="222222"/>
          <w:sz w:val="24"/>
          <w:szCs w:val="24"/>
        </w:rPr>
        <w:t xml:space="preserve"> nutrac</w:t>
      </w:r>
      <w:r w:rsidR="00B27B41">
        <w:rPr>
          <w:rFonts w:ascii="Arial" w:eastAsia="Arial" w:hAnsi="Arial" w:cs="Arial"/>
          <w:b/>
          <w:bCs/>
          <w:color w:val="222222"/>
          <w:sz w:val="24"/>
          <w:szCs w:val="24"/>
        </w:rPr>
        <w:t>eut</w:t>
      </w:r>
      <w:r w:rsidR="006653E1">
        <w:rPr>
          <w:rFonts w:ascii="Arial" w:eastAsia="Arial" w:hAnsi="Arial" w:cs="Arial"/>
          <w:b/>
          <w:bCs/>
          <w:color w:val="222222"/>
          <w:sz w:val="24"/>
          <w:szCs w:val="24"/>
        </w:rPr>
        <w:t>icals for brain health and mitochondrial su</w:t>
      </w:r>
      <w:r w:rsidR="00A17E3F">
        <w:rPr>
          <w:rFonts w:ascii="Arial" w:eastAsia="Arial" w:hAnsi="Arial" w:cs="Arial"/>
          <w:b/>
          <w:bCs/>
          <w:color w:val="222222"/>
          <w:sz w:val="24"/>
          <w:szCs w:val="24"/>
        </w:rPr>
        <w:t>p</w:t>
      </w:r>
      <w:r w:rsidR="006653E1">
        <w:rPr>
          <w:rFonts w:ascii="Arial" w:eastAsia="Arial" w:hAnsi="Arial" w:cs="Arial"/>
          <w:b/>
          <w:bCs/>
          <w:color w:val="222222"/>
          <w:sz w:val="24"/>
          <w:szCs w:val="24"/>
        </w:rPr>
        <w:t>port</w:t>
      </w:r>
      <w:r w:rsidR="00A17E3F">
        <w:rPr>
          <w:rFonts w:ascii="Arial" w:eastAsia="Arial" w:hAnsi="Arial" w:cs="Arial"/>
          <w:b/>
          <w:bCs/>
          <w:color w:val="222222"/>
          <w:sz w:val="24"/>
          <w:szCs w:val="24"/>
        </w:rPr>
        <w:t>’</w:t>
      </w:r>
    </w:p>
    <w:p w14:paraId="33A4066D" w14:textId="77777777" w:rsidR="00063AC8" w:rsidRDefault="00E60115">
      <w:pPr>
        <w:jc w:val="both"/>
        <w:rPr>
          <w:rFonts w:ascii="Helvetica" w:hAnsi="Helvetica" w:cs="Helvetica"/>
          <w:b/>
          <w:bCs/>
          <w:sz w:val="23"/>
          <w:szCs w:val="23"/>
          <w:shd w:val="clear" w:color="auto" w:fill="FFFFFF"/>
        </w:rPr>
      </w:pPr>
      <w:r w:rsidRPr="00E60115">
        <w:rPr>
          <w:rFonts w:ascii="Helvetica" w:hAnsi="Helvetica" w:cs="Helvetica"/>
          <w:b/>
          <w:bCs/>
          <w:color w:val="EE0000"/>
          <w:sz w:val="23"/>
          <w:szCs w:val="23"/>
          <w:shd w:val="clear" w:color="auto" w:fill="FFFFFF"/>
        </w:rPr>
        <w:t>When:</w:t>
      </w:r>
      <w:r>
        <w:rPr>
          <w:rFonts w:ascii="Helvetica" w:hAnsi="Helvetica" w:cs="Helvetica"/>
          <w:b/>
          <w:bCs/>
          <w:sz w:val="23"/>
          <w:szCs w:val="23"/>
          <w:shd w:val="clear" w:color="auto" w:fill="FFFFFF"/>
        </w:rPr>
        <w:t xml:space="preserve"> </w:t>
      </w:r>
      <w:r w:rsidR="00483309" w:rsidRPr="00E60115">
        <w:rPr>
          <w:rFonts w:ascii="Helvetica" w:hAnsi="Helvetica" w:cs="Helvetica"/>
          <w:b/>
          <w:bCs/>
          <w:sz w:val="23"/>
          <w:szCs w:val="23"/>
          <w:shd w:val="clear" w:color="auto" w:fill="FFFFFF"/>
        </w:rPr>
        <w:t>Thursday, 4 June 2026 from 19:00 to 20:00 (UK Time)</w:t>
      </w:r>
    </w:p>
    <w:p w14:paraId="0229871D" w14:textId="0D41234B" w:rsidR="00063AC8" w:rsidRPr="00063AC8" w:rsidRDefault="00063AC8" w:rsidP="00351FC6">
      <w:pPr>
        <w:pStyle w:val="NormalWeb"/>
        <w:spacing w:before="0" w:beforeAutospacing="0" w:after="0" w:afterAutospacing="0"/>
        <w:jc w:val="both"/>
        <w:rPr>
          <w:rFonts w:ascii="Arial" w:hAnsi="Arial" w:cs="Arial"/>
          <w:sz w:val="18"/>
          <w:szCs w:val="18"/>
        </w:rPr>
      </w:pPr>
      <w:r w:rsidRPr="00063AC8">
        <w:rPr>
          <w:rFonts w:ascii="Arial" w:hAnsi="Arial" w:cs="Arial"/>
          <w:noProof/>
          <w:sz w:val="18"/>
          <w:szCs w:val="18"/>
        </w:rPr>
        <w:drawing>
          <wp:anchor distT="0" distB="0" distL="114300" distR="114300" simplePos="0" relativeHeight="251662336" behindDoc="0" locked="0" layoutInCell="1" allowOverlap="1" wp14:anchorId="5FDC630D" wp14:editId="3EA8F6B3">
            <wp:simplePos x="0" y="0"/>
            <wp:positionH relativeFrom="margin">
              <wp:align>left</wp:align>
            </wp:positionH>
            <wp:positionV relativeFrom="paragraph">
              <wp:posOffset>9652</wp:posOffset>
            </wp:positionV>
            <wp:extent cx="2249170" cy="1124585"/>
            <wp:effectExtent l="0" t="0" r="0" b="0"/>
            <wp:wrapThrough wrapText="bothSides">
              <wp:wrapPolygon edited="0">
                <wp:start x="0" y="0"/>
                <wp:lineTo x="0" y="21222"/>
                <wp:lineTo x="21405" y="21222"/>
                <wp:lineTo x="21405" y="0"/>
                <wp:lineTo x="0" y="0"/>
              </wp:wrapPolygon>
            </wp:wrapThrough>
            <wp:docPr id="1461702614" name="Picture 1" descr="Advanced Nutraceuticals for Brain Health and Mitochondrial Sup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vanced Nutraceuticals for Brain Health and Mitochondrial Suppo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49170" cy="11245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3AC8">
        <w:rPr>
          <w:rFonts w:ascii="Arial" w:hAnsi="Arial" w:cs="Arial"/>
          <w:sz w:val="18"/>
          <w:szCs w:val="18"/>
        </w:rPr>
        <w:t xml:space="preserve">The sixth </w:t>
      </w:r>
      <w:r w:rsidRPr="009543DA">
        <w:rPr>
          <w:rFonts w:ascii="Arial" w:hAnsi="Arial" w:cs="Arial"/>
          <w:sz w:val="18"/>
          <w:szCs w:val="18"/>
        </w:rPr>
        <w:t>instalment of the Food as Medicine series</w:t>
      </w:r>
      <w:r w:rsidR="00B17BF8" w:rsidRPr="009543DA">
        <w:rPr>
          <w:rFonts w:ascii="Arial" w:hAnsi="Arial" w:cs="Arial"/>
          <w:sz w:val="18"/>
          <w:szCs w:val="18"/>
        </w:rPr>
        <w:t xml:space="preserve"> </w:t>
      </w:r>
      <w:proofErr w:type="spellStart"/>
      <w:r w:rsidR="00B17BF8" w:rsidRPr="009543DA">
        <w:rPr>
          <w:rFonts w:ascii="Arial" w:hAnsi="Arial" w:cs="Arial"/>
          <w:sz w:val="18"/>
          <w:szCs w:val="18"/>
        </w:rPr>
        <w:t>Drt</w:t>
      </w:r>
      <w:proofErr w:type="spellEnd"/>
      <w:r w:rsidR="00B17BF8" w:rsidRPr="009543DA">
        <w:rPr>
          <w:rFonts w:ascii="Arial" w:hAnsi="Arial" w:cs="Arial"/>
          <w:sz w:val="18"/>
          <w:szCs w:val="18"/>
        </w:rPr>
        <w:t xml:space="preserve"> Tan</w:t>
      </w:r>
      <w:r w:rsidR="00065AE1" w:rsidRPr="009543DA">
        <w:rPr>
          <w:rFonts w:ascii="Arial" w:hAnsi="Arial" w:cs="Arial"/>
          <w:sz w:val="18"/>
          <w:szCs w:val="18"/>
        </w:rPr>
        <w:t xml:space="preserve">ya Denne, </w:t>
      </w:r>
      <w:r w:rsidR="00065AE1" w:rsidRPr="009543DA">
        <w:rPr>
          <w:rFonts w:ascii="Arial" w:hAnsi="Arial" w:cs="Arial"/>
          <w:color w:val="585163"/>
          <w:spacing w:val="2"/>
          <w:sz w:val="18"/>
          <w:szCs w:val="18"/>
          <w:shd w:val="clear" w:color="auto" w:fill="FFFFFF"/>
        </w:rPr>
        <w:t>a distinguished Naturopathic Doctor</w:t>
      </w:r>
      <w:r w:rsidR="00B60629">
        <w:rPr>
          <w:rFonts w:ascii="Arial" w:hAnsi="Arial" w:cs="Arial"/>
          <w:color w:val="585163"/>
          <w:spacing w:val="2"/>
          <w:sz w:val="18"/>
          <w:szCs w:val="18"/>
          <w:shd w:val="clear" w:color="auto" w:fill="FFFFFF"/>
        </w:rPr>
        <w:t>,</w:t>
      </w:r>
      <w:r w:rsidR="00065AE1" w:rsidRPr="009543DA">
        <w:rPr>
          <w:rFonts w:ascii="Arial" w:hAnsi="Arial" w:cs="Arial"/>
          <w:color w:val="585163"/>
          <w:spacing w:val="2"/>
          <w:sz w:val="18"/>
          <w:szCs w:val="18"/>
          <w:shd w:val="clear" w:color="auto" w:fill="FFFFFF"/>
        </w:rPr>
        <w:t xml:space="preserve"> researcher</w:t>
      </w:r>
      <w:r w:rsidR="00B60629">
        <w:rPr>
          <w:rFonts w:ascii="Arial" w:hAnsi="Arial" w:cs="Arial"/>
          <w:color w:val="585163"/>
          <w:spacing w:val="2"/>
          <w:sz w:val="18"/>
          <w:szCs w:val="18"/>
          <w:shd w:val="clear" w:color="auto" w:fill="FFFFFF"/>
        </w:rPr>
        <w:t>,</w:t>
      </w:r>
      <w:r w:rsidR="00065AE1" w:rsidRPr="009543DA">
        <w:rPr>
          <w:rFonts w:ascii="Arial" w:hAnsi="Arial" w:cs="Arial"/>
          <w:color w:val="585163"/>
          <w:spacing w:val="2"/>
          <w:sz w:val="18"/>
          <w:szCs w:val="18"/>
          <w:shd w:val="clear" w:color="auto" w:fill="FFFFFF"/>
        </w:rPr>
        <w:t xml:space="preserve"> a leading advocate for "Personalised Medicine," a philosophy that treats the whole person rather than just a set of symptoms</w:t>
      </w:r>
      <w:r w:rsidR="00B60629">
        <w:rPr>
          <w:rFonts w:ascii="Arial" w:hAnsi="Arial" w:cs="Arial"/>
          <w:color w:val="585163"/>
          <w:spacing w:val="2"/>
          <w:sz w:val="18"/>
          <w:szCs w:val="18"/>
          <w:shd w:val="clear" w:color="auto" w:fill="FFFFFF"/>
        </w:rPr>
        <w:t xml:space="preserve">, </w:t>
      </w:r>
      <w:r w:rsidRPr="00063AC8">
        <w:rPr>
          <w:rFonts w:ascii="Arial" w:hAnsi="Arial" w:cs="Arial"/>
          <w:sz w:val="18"/>
          <w:szCs w:val="18"/>
        </w:rPr>
        <w:t xml:space="preserve">moves beyond the kitchen to the cutting-edge of clinical supplementation. This session provides an objective look at how specific compounds can support mitochondrial function and protect the brain at a cellular level. We move past the marketing hype to examine what the latest research </w:t>
      </w:r>
      <w:proofErr w:type="gramStart"/>
      <w:r w:rsidRPr="00063AC8">
        <w:rPr>
          <w:rFonts w:ascii="Arial" w:hAnsi="Arial" w:cs="Arial"/>
          <w:sz w:val="18"/>
          <w:szCs w:val="18"/>
        </w:rPr>
        <w:t>actually says</w:t>
      </w:r>
      <w:proofErr w:type="gramEnd"/>
      <w:r w:rsidRPr="00063AC8">
        <w:rPr>
          <w:rFonts w:ascii="Arial" w:hAnsi="Arial" w:cs="Arial"/>
          <w:sz w:val="18"/>
          <w:szCs w:val="18"/>
        </w:rPr>
        <w:t xml:space="preserve"> about the supplements currently making waves in the community.</w:t>
      </w:r>
    </w:p>
    <w:p w14:paraId="0E3109D4" w14:textId="63498804" w:rsidR="00063AC8" w:rsidRPr="00063AC8" w:rsidRDefault="00063AC8" w:rsidP="00351FC6">
      <w:pPr>
        <w:pStyle w:val="NormalWeb"/>
        <w:spacing w:before="180" w:beforeAutospacing="0" w:after="0" w:afterAutospacing="0"/>
        <w:jc w:val="both"/>
        <w:rPr>
          <w:rFonts w:ascii="Arial" w:hAnsi="Arial" w:cs="Arial"/>
          <w:sz w:val="18"/>
          <w:szCs w:val="18"/>
        </w:rPr>
      </w:pPr>
      <w:r w:rsidRPr="00063AC8">
        <w:rPr>
          <w:rFonts w:ascii="Arial" w:hAnsi="Arial" w:cs="Arial"/>
          <w:sz w:val="18"/>
          <w:szCs w:val="18"/>
        </w:rPr>
        <w:t>Mitochondria are the powerhouses of our cells, and supporting their efficiency is a primary focus for neuroprotection. We will explore the role of NAD+ precursors and the emerging interest in low-dose lithium as potential tools for maintaining cellular energy. The discussion continues with N-Acetylcysteine, a powerful antioxidant that shows promise in supporting brain connectivity, alongside popular natural options like Lion’s Mane for maintaining cognitive clarity.</w:t>
      </w:r>
    </w:p>
    <w:p w14:paraId="0A52B687" w14:textId="6C21842E" w:rsidR="00063AC8" w:rsidRPr="00063AC8" w:rsidRDefault="00063AC8" w:rsidP="00351FC6">
      <w:pPr>
        <w:pStyle w:val="NormalWeb"/>
        <w:spacing w:before="180" w:beforeAutospacing="0" w:after="0" w:afterAutospacing="0"/>
        <w:jc w:val="both"/>
        <w:rPr>
          <w:rFonts w:ascii="Arial" w:hAnsi="Arial" w:cs="Arial"/>
          <w:sz w:val="18"/>
          <w:szCs w:val="18"/>
        </w:rPr>
      </w:pPr>
      <w:r w:rsidRPr="00063AC8">
        <w:rPr>
          <w:rFonts w:ascii="Arial" w:hAnsi="Arial" w:cs="Arial"/>
          <w:sz w:val="18"/>
          <w:szCs w:val="18"/>
        </w:rPr>
        <w:t xml:space="preserve">The session </w:t>
      </w:r>
      <w:r w:rsidR="00AA3C61">
        <w:rPr>
          <w:rFonts w:ascii="Arial" w:hAnsi="Arial" w:cs="Arial"/>
          <w:sz w:val="18"/>
          <w:szCs w:val="18"/>
        </w:rPr>
        <w:t xml:space="preserve">will </w:t>
      </w:r>
      <w:r w:rsidRPr="00063AC8">
        <w:rPr>
          <w:rFonts w:ascii="Arial" w:hAnsi="Arial" w:cs="Arial"/>
          <w:sz w:val="18"/>
          <w:szCs w:val="18"/>
        </w:rPr>
        <w:t>also address the broader landscape of supplements, from the role of Green Tea in managing protein health to an evidence-based review of CBD for those seeking better sleep and lower anxiety. By merging rigorous scientific data with real-world clinical observations, we aim to provide a clear roadmap through the complex world of nutraceuticals, helping you identify which options offer the most genuine potential for long-term health.</w:t>
      </w:r>
    </w:p>
    <w:p w14:paraId="7D2E423E" w14:textId="221D5EF7" w:rsidR="004B2835" w:rsidRPr="00B576C1" w:rsidRDefault="00AF24C9">
      <w:pPr>
        <w:jc w:val="both"/>
        <w:rPr>
          <w:rFonts w:ascii="Arial" w:hAnsi="Arial" w:cs="Arial"/>
          <w:b/>
          <w:bCs/>
          <w:sz w:val="20"/>
          <w:szCs w:val="20"/>
          <w:shd w:val="clear" w:color="auto" w:fill="FFFFFF"/>
        </w:rPr>
      </w:pPr>
      <w:r w:rsidRPr="00CB3AFD">
        <w:rPr>
          <w:rFonts w:ascii="Arial" w:hAnsi="Arial" w:cs="Arial"/>
          <w:b/>
          <w:bCs/>
          <w:sz w:val="20"/>
          <w:szCs w:val="20"/>
          <w:shd w:val="clear" w:color="auto" w:fill="FFFFFF"/>
        </w:rPr>
        <w:t>Register using this link:</w:t>
      </w:r>
      <w:r w:rsidR="00B576C1">
        <w:rPr>
          <w:rFonts w:ascii="Arial" w:hAnsi="Arial" w:cs="Arial"/>
          <w:b/>
          <w:bCs/>
          <w:sz w:val="20"/>
          <w:szCs w:val="20"/>
          <w:shd w:val="clear" w:color="auto" w:fill="FFFFFF"/>
        </w:rPr>
        <w:t xml:space="preserve"> </w:t>
      </w:r>
      <w:r w:rsidR="00B15650">
        <w:rPr>
          <w:rFonts w:ascii="Arial" w:hAnsi="Arial" w:cs="Arial"/>
          <w:b/>
          <w:bCs/>
          <w:sz w:val="20"/>
          <w:szCs w:val="20"/>
          <w:shd w:val="clear" w:color="auto" w:fill="FFFFFF"/>
        </w:rPr>
        <w:t xml:space="preserve">           </w:t>
      </w:r>
      <w:hyperlink r:id="rId13" w:history="1">
        <w:r w:rsidR="00B15650" w:rsidRPr="00287698">
          <w:rPr>
            <w:rStyle w:val="Hyperlink"/>
            <w:rFonts w:ascii="Arial" w:eastAsia="Arial" w:hAnsi="Arial" w:cs="Arial"/>
            <w:b/>
            <w:bCs/>
            <w:i/>
            <w:iCs/>
            <w:sz w:val="16"/>
            <w:szCs w:val="16"/>
          </w:rPr>
          <w:t>https://clicks.eventbrite.com/f/open-in-app/v2n6S5QRSobRDD8hjBXfbA~~/AAQxARA~/YaPOTW_lW9nT8oEamZRWSYciUq3KniryOoEY35151SEh76ZrK-lMaYfxt6B8U_qwH5ka1zO1cPwc95pb5JY13-RPqcpnWC0fokKON8UlbpbIPSbeQ4OtiUkJ5j61JLzUMzeuSg4k5VIMeU1bwqkx5McKz8yQDp6tWnfd1pUycrsGy_a2UijW237ezO-Ghh_88l5btArwl1VQowrEdijFCzye-y_sF9yZwZHdYMxUJ0BrAzIbtUOPHxS7ebCH2dT_3_XudRBPS2Qn-pu-HJr3rYBHogrWrdkr7AxYOZMMSoMhqIzKohA53i8fwfYLR2IxOwcw3JBOQgSyB16v4xd7upjDwRZv-tJsuamsOrTzXlaGPak-QP7_X51fHOMEg7uZ8LdrVo_kv4d56SfRpSeLIXwmtDU4v7SR2TbpniCdfX-bWRKLbug2XeopN1zVp41A</w:t>
        </w:r>
      </w:hyperlink>
    </w:p>
    <w:p w14:paraId="0F5A1A58" w14:textId="77777777" w:rsidR="005B6474" w:rsidRDefault="005B6474">
      <w:pPr>
        <w:jc w:val="both"/>
        <w:rPr>
          <w:rFonts w:ascii="Arial" w:eastAsia="Arial" w:hAnsi="Arial" w:cs="Arial"/>
          <w:b/>
          <w:bCs/>
          <w:i/>
          <w:iCs/>
          <w:color w:val="222222"/>
          <w:sz w:val="18"/>
          <w:szCs w:val="18"/>
        </w:rPr>
      </w:pPr>
    </w:p>
    <w:p w14:paraId="540F31C1" w14:textId="63C8EBE7" w:rsidR="00991748" w:rsidRDefault="00746054">
      <w:pPr>
        <w:jc w:val="both"/>
        <w:rPr>
          <w:rFonts w:ascii="Arial" w:eastAsia="Arial" w:hAnsi="Arial" w:cs="Arial"/>
          <w:b/>
          <w:bCs/>
          <w:color w:val="222222"/>
          <w:sz w:val="24"/>
          <w:szCs w:val="24"/>
        </w:rPr>
      </w:pPr>
      <w:r>
        <w:rPr>
          <w:rFonts w:ascii="Arial" w:eastAsia="Arial" w:hAnsi="Arial" w:cs="Arial"/>
          <w:b/>
          <w:bCs/>
          <w:color w:val="222222"/>
          <w:sz w:val="24"/>
          <w:szCs w:val="24"/>
        </w:rPr>
        <w:t>b</w:t>
      </w:r>
      <w:r w:rsidR="008E48D2">
        <w:rPr>
          <w:rFonts w:ascii="Arial" w:eastAsia="Arial" w:hAnsi="Arial" w:cs="Arial"/>
          <w:b/>
          <w:bCs/>
          <w:color w:val="222222"/>
          <w:sz w:val="24"/>
          <w:szCs w:val="24"/>
        </w:rPr>
        <w:t>. May 21</w:t>
      </w:r>
      <w:r w:rsidR="008E48D2">
        <w:rPr>
          <w:rFonts w:ascii="Arial" w:eastAsia="Arial" w:hAnsi="Arial" w:cs="Arial"/>
          <w:b/>
          <w:bCs/>
          <w:color w:val="222222"/>
          <w:sz w:val="24"/>
          <w:szCs w:val="24"/>
          <w:vertAlign w:val="superscript"/>
        </w:rPr>
        <w:t>st</w:t>
      </w:r>
      <w:r w:rsidR="008E48D2">
        <w:rPr>
          <w:rFonts w:ascii="Arial" w:eastAsia="Arial" w:hAnsi="Arial" w:cs="Arial"/>
          <w:b/>
          <w:bCs/>
          <w:color w:val="222222"/>
          <w:sz w:val="24"/>
          <w:szCs w:val="24"/>
        </w:rPr>
        <w:t xml:space="preserve"> at 7.00pm (London time, GMT+1)</w:t>
      </w:r>
      <w:r w:rsidR="008E48D2">
        <w:rPr>
          <w:noProof/>
        </w:rPr>
        <w:drawing>
          <wp:anchor distT="0" distB="0" distL="114300" distR="114300" simplePos="0" relativeHeight="251657216" behindDoc="0" locked="0" layoutInCell="1" hidden="0" allowOverlap="1" wp14:anchorId="4522679B" wp14:editId="53ED7987">
            <wp:simplePos x="0" y="0"/>
            <wp:positionH relativeFrom="column">
              <wp:posOffset>46991</wp:posOffset>
            </wp:positionH>
            <wp:positionV relativeFrom="paragraph">
              <wp:posOffset>236220</wp:posOffset>
            </wp:positionV>
            <wp:extent cx="2377440" cy="1337310"/>
            <wp:effectExtent l="0" t="0" r="0" b="0"/>
            <wp:wrapSquare wrapText="bothSides" distT="0" distB="0" distL="114300" distR="11430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a:stretch>
                      <a:fillRect/>
                    </a:stretch>
                  </pic:blipFill>
                  <pic:spPr>
                    <a:xfrm>
                      <a:off x="0" y="0"/>
                      <a:ext cx="2377440" cy="1337310"/>
                    </a:xfrm>
                    <a:prstGeom prst="rect">
                      <a:avLst/>
                    </a:prstGeom>
                    <a:ln/>
                  </pic:spPr>
                </pic:pic>
              </a:graphicData>
            </a:graphic>
          </wp:anchor>
        </w:drawing>
      </w:r>
    </w:p>
    <w:p w14:paraId="65F4A2C3" w14:textId="2A00B7F8" w:rsidR="00991748" w:rsidRDefault="008E48D2">
      <w:pPr>
        <w:jc w:val="both"/>
        <w:rPr>
          <w:rFonts w:ascii="Arial" w:eastAsia="Arial" w:hAnsi="Arial" w:cs="Arial"/>
          <w:color w:val="222222"/>
          <w:sz w:val="18"/>
          <w:szCs w:val="18"/>
        </w:rPr>
      </w:pPr>
      <w:r>
        <w:rPr>
          <w:rFonts w:ascii="Arial" w:eastAsia="Arial" w:hAnsi="Arial" w:cs="Arial"/>
          <w:color w:val="222222"/>
          <w:sz w:val="18"/>
          <w:szCs w:val="18"/>
        </w:rPr>
        <w:t xml:space="preserve">In the fifth part of </w:t>
      </w:r>
      <w:r w:rsidR="00293CC8">
        <w:rPr>
          <w:rFonts w:ascii="Arial" w:eastAsia="Arial" w:hAnsi="Arial" w:cs="Arial"/>
          <w:color w:val="222222"/>
          <w:sz w:val="18"/>
          <w:szCs w:val="18"/>
        </w:rPr>
        <w:t>the</w:t>
      </w:r>
      <w:r>
        <w:rPr>
          <w:rFonts w:ascii="Arial" w:eastAsia="Arial" w:hAnsi="Arial" w:cs="Arial"/>
          <w:color w:val="222222"/>
          <w:sz w:val="18"/>
          <w:szCs w:val="18"/>
        </w:rPr>
        <w:t xml:space="preserve"> "Food is Medicine" series, the focus shifts to one of the most critical daily challenges for people with Parkinson’s: the relationship between dietary protein and medication effectiveness. This session is designed to be the perfect next step for those who have mastered the basics and are ready for an advanced, highly specific look at metabolic management.</w:t>
      </w:r>
    </w:p>
    <w:p w14:paraId="2DC4D527" w14:textId="56BE4ADB" w:rsidR="00991748" w:rsidRPr="00390EDE" w:rsidRDefault="008E48D2">
      <w:pPr>
        <w:jc w:val="both"/>
        <w:rPr>
          <w:rFonts w:ascii="Arial" w:eastAsia="Arial" w:hAnsi="Arial" w:cs="Arial"/>
          <w:color w:val="222222"/>
          <w:sz w:val="18"/>
          <w:szCs w:val="18"/>
        </w:rPr>
      </w:pPr>
      <w:r>
        <w:rPr>
          <w:rFonts w:ascii="Arial" w:eastAsia="Arial" w:hAnsi="Arial" w:cs="Arial"/>
          <w:color w:val="222222"/>
          <w:sz w:val="18"/>
          <w:szCs w:val="18"/>
        </w:rPr>
        <w:t xml:space="preserve">Protein is essential not only for anabolic health but </w:t>
      </w:r>
      <w:proofErr w:type="gramStart"/>
      <w:r>
        <w:rPr>
          <w:rFonts w:ascii="Arial" w:eastAsia="Arial" w:hAnsi="Arial" w:cs="Arial"/>
          <w:color w:val="222222"/>
          <w:sz w:val="18"/>
          <w:szCs w:val="18"/>
        </w:rPr>
        <w:t>for the production of</w:t>
      </w:r>
      <w:proofErr w:type="gramEnd"/>
      <w:r>
        <w:rPr>
          <w:rFonts w:ascii="Arial" w:eastAsia="Arial" w:hAnsi="Arial" w:cs="Arial"/>
          <w:color w:val="222222"/>
          <w:sz w:val="18"/>
          <w:szCs w:val="18"/>
        </w:rPr>
        <w:t xml:space="preserve"> dopamine itself. But for those taking Levodopa, protein can be a double-edged sword. This is because specific amino acids in proteins use the same transport carrier as your L-dopa medication, so the timing of taking specific protein food in relation to L-dopa, needs to be precise. This webinar provides a specific and practical roadmap for timing protein intake relative to the time of taking L-dopa. The results will demonstrate how specialised individualised monitoring of drug response can manage the dreaded “off” periods and enable best efficacy of L-dopa. The presentation will also highlight the different metabolic processes that need to be supported in Parkinson’s Disease as well as Multidisciplinary Management.</w:t>
      </w:r>
      <w:r w:rsidR="00A06202">
        <w:rPr>
          <w:rFonts w:ascii="Arial" w:eastAsia="Arial" w:hAnsi="Arial" w:cs="Arial"/>
          <w:color w:val="222222"/>
          <w:sz w:val="18"/>
          <w:szCs w:val="18"/>
        </w:rPr>
        <w:t xml:space="preserve"> </w:t>
      </w:r>
      <w:r>
        <w:rPr>
          <w:rFonts w:ascii="Arial" w:eastAsia="Arial" w:hAnsi="Arial" w:cs="Arial"/>
          <w:color w:val="222222"/>
          <w:sz w:val="18"/>
          <w:szCs w:val="18"/>
        </w:rPr>
        <w:t>Lucille Leader is a renowned figure in the field of Nutritional Therapy specifically tailored for Parkinson’s Disease. Based in London, she is a Nutrition Director of the Parkinson’s Disease Integrated Nutrition Clinic</w:t>
      </w:r>
      <w:r w:rsidR="00A63C37">
        <w:rPr>
          <w:rFonts w:ascii="Arial" w:eastAsia="Arial" w:hAnsi="Arial" w:cs="Arial"/>
          <w:color w:val="222222"/>
          <w:sz w:val="18"/>
          <w:szCs w:val="18"/>
        </w:rPr>
        <w:t>.</w:t>
      </w:r>
      <w:r w:rsidR="00390EDE">
        <w:rPr>
          <w:rFonts w:ascii="Arial" w:eastAsia="Arial" w:hAnsi="Arial" w:cs="Arial"/>
          <w:color w:val="222222"/>
          <w:sz w:val="18"/>
          <w:szCs w:val="18"/>
        </w:rPr>
        <w:t xml:space="preserve"> </w:t>
      </w:r>
      <w:r>
        <w:rPr>
          <w:rFonts w:ascii="Arial" w:eastAsia="Arial" w:hAnsi="Arial" w:cs="Arial"/>
          <w:b/>
          <w:bCs/>
          <w:i/>
          <w:iCs/>
          <w:color w:val="222222"/>
          <w:sz w:val="20"/>
          <w:szCs w:val="20"/>
        </w:rPr>
        <w:t xml:space="preserve">Register for this talk at </w:t>
      </w:r>
      <w:hyperlink r:id="rId15">
        <w:r>
          <w:rPr>
            <w:rFonts w:ascii="Arial" w:eastAsia="Arial" w:hAnsi="Arial" w:cs="Arial"/>
            <w:b/>
            <w:bCs/>
            <w:i/>
            <w:iCs/>
            <w:color w:val="1155CC"/>
            <w:sz w:val="18"/>
            <w:szCs w:val="18"/>
            <w:u w:val="single"/>
          </w:rPr>
          <w:t>this link.</w:t>
        </w:r>
      </w:hyperlink>
    </w:p>
    <w:p w14:paraId="7331F6C2" w14:textId="0F9B853D" w:rsidR="00991748" w:rsidRDefault="00746054">
      <w:pPr>
        <w:jc w:val="both"/>
        <w:rPr>
          <w:rFonts w:ascii="Arial" w:eastAsia="Arial" w:hAnsi="Arial" w:cs="Arial"/>
          <w:b/>
          <w:bCs/>
          <w:color w:val="222222"/>
          <w:sz w:val="24"/>
          <w:szCs w:val="24"/>
        </w:rPr>
      </w:pPr>
      <w:r>
        <w:rPr>
          <w:rFonts w:ascii="Arial" w:eastAsia="Arial" w:hAnsi="Arial" w:cs="Arial"/>
          <w:b/>
          <w:bCs/>
          <w:color w:val="222222"/>
          <w:sz w:val="24"/>
          <w:szCs w:val="24"/>
        </w:rPr>
        <w:lastRenderedPageBreak/>
        <w:t>c</w:t>
      </w:r>
      <w:r w:rsidR="008E48D2">
        <w:rPr>
          <w:rFonts w:ascii="Arial" w:eastAsia="Arial" w:hAnsi="Arial" w:cs="Arial"/>
          <w:b/>
          <w:bCs/>
          <w:color w:val="222222"/>
          <w:sz w:val="24"/>
          <w:szCs w:val="24"/>
        </w:rPr>
        <w:t>. May 7</w:t>
      </w:r>
      <w:r w:rsidR="008E48D2">
        <w:rPr>
          <w:rFonts w:ascii="Arial" w:eastAsia="Arial" w:hAnsi="Arial" w:cs="Arial"/>
          <w:b/>
          <w:bCs/>
          <w:color w:val="222222"/>
          <w:sz w:val="24"/>
          <w:szCs w:val="24"/>
          <w:vertAlign w:val="superscript"/>
        </w:rPr>
        <w:t>th</w:t>
      </w:r>
      <w:r w:rsidR="008E48D2">
        <w:rPr>
          <w:rFonts w:ascii="Arial" w:eastAsia="Arial" w:hAnsi="Arial" w:cs="Arial"/>
          <w:b/>
          <w:bCs/>
          <w:color w:val="222222"/>
          <w:sz w:val="24"/>
          <w:szCs w:val="24"/>
        </w:rPr>
        <w:t xml:space="preserve"> at 7.30pm (London time, GMT+1)</w:t>
      </w:r>
    </w:p>
    <w:p w14:paraId="5ED45627" w14:textId="77777777" w:rsidR="00991748" w:rsidRDefault="008E48D2">
      <w:pPr>
        <w:spacing w:after="150" w:line="240" w:lineRule="auto"/>
        <w:jc w:val="both"/>
        <w:rPr>
          <w:rFonts w:ascii="Arial" w:eastAsia="Arial" w:hAnsi="Arial" w:cs="Arial"/>
          <w:sz w:val="18"/>
          <w:szCs w:val="18"/>
        </w:rPr>
      </w:pPr>
      <w:r>
        <w:rPr>
          <w:rFonts w:ascii="Arial" w:eastAsia="Arial" w:hAnsi="Arial" w:cs="Arial"/>
          <w:color w:val="222222"/>
          <w:sz w:val="18"/>
          <w:szCs w:val="18"/>
        </w:rPr>
        <w:t xml:space="preserve">While we often discuss Parkinson’s in isolation, Dr Shih’s research explores the profound intersection between the condition and the natural process of brain ageing. </w:t>
      </w:r>
      <w:r>
        <w:rPr>
          <w:rFonts w:ascii="Arial" w:eastAsia="Arial" w:hAnsi="Arial" w:cs="Arial"/>
          <w:sz w:val="18"/>
          <w:szCs w:val="18"/>
        </w:rPr>
        <w:t xml:space="preserve">In this session, she will explore the ways in which cellular and molecular mechanisms of Parkinson’s disease models are </w:t>
      </w:r>
      <w:proofErr w:type="gramStart"/>
      <w:r>
        <w:rPr>
          <w:rFonts w:ascii="Arial" w:eastAsia="Arial" w:hAnsi="Arial" w:cs="Arial"/>
          <w:sz w:val="18"/>
          <w:szCs w:val="18"/>
        </w:rPr>
        <w:t>similar to</w:t>
      </w:r>
      <w:proofErr w:type="gramEnd"/>
      <w:r>
        <w:rPr>
          <w:rFonts w:ascii="Arial" w:eastAsia="Arial" w:hAnsi="Arial" w:cs="Arial"/>
          <w:sz w:val="18"/>
          <w:szCs w:val="18"/>
        </w:rPr>
        <w:t>, and different from, currently understood mechanisms of brain aging. Understanding these parallels is essential for developing a more comprehensive approach to long-term care. She will also explore how non-neurologic physiologic systems undergo aging and how this can impact people living with Parkinson’s disease.</w:t>
      </w:r>
      <w:r>
        <w:rPr>
          <w:noProof/>
        </w:rPr>
        <w:drawing>
          <wp:anchor distT="0" distB="0" distL="114300" distR="114300" simplePos="0" relativeHeight="251658240" behindDoc="0" locked="0" layoutInCell="1" hidden="0" allowOverlap="1" wp14:anchorId="585C102D" wp14:editId="5EE569E9">
            <wp:simplePos x="0" y="0"/>
            <wp:positionH relativeFrom="column">
              <wp:posOffset>12525</wp:posOffset>
            </wp:positionH>
            <wp:positionV relativeFrom="paragraph">
              <wp:posOffset>3810</wp:posOffset>
            </wp:positionV>
            <wp:extent cx="2005330" cy="1127760"/>
            <wp:effectExtent l="0" t="0" r="0" b="0"/>
            <wp:wrapSquare wrapText="bothSides" distT="0" distB="0" distL="114300" distR="11430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a:off x="0" y="0"/>
                      <a:ext cx="2005330" cy="1127760"/>
                    </a:xfrm>
                    <a:prstGeom prst="rect">
                      <a:avLst/>
                    </a:prstGeom>
                    <a:ln/>
                  </pic:spPr>
                </pic:pic>
              </a:graphicData>
            </a:graphic>
          </wp:anchor>
        </w:drawing>
      </w:r>
    </w:p>
    <w:p w14:paraId="1C47EE12" w14:textId="24AE0FD2" w:rsidR="00991748" w:rsidRDefault="008E48D2">
      <w:pPr>
        <w:spacing w:after="150" w:line="240" w:lineRule="auto"/>
        <w:jc w:val="both"/>
        <w:rPr>
          <w:rFonts w:ascii="Arial" w:eastAsia="Arial" w:hAnsi="Arial" w:cs="Arial"/>
          <w:sz w:val="18"/>
          <w:szCs w:val="18"/>
        </w:rPr>
      </w:pPr>
      <w:r>
        <w:rPr>
          <w:rFonts w:ascii="Arial" w:eastAsia="Arial" w:hAnsi="Arial" w:cs="Arial"/>
          <w:sz w:val="18"/>
          <w:szCs w:val="18"/>
        </w:rPr>
        <w:t>This talk should provide you with 1, a deeper understanding of how cellular models of Parkinson’s compare with the standard processes of brain ageing, 2, an appreciation of how ageing affects the body beyond just the nervous system and what that means for people with Parkinson’s, and 3,  how insights from large-scale, multi-generational studies are helping researchers identify the long term drivers of brain health.</w:t>
      </w:r>
      <w:r w:rsidR="00193311">
        <w:rPr>
          <w:rFonts w:ascii="Arial" w:eastAsia="Arial" w:hAnsi="Arial" w:cs="Arial"/>
          <w:sz w:val="18"/>
          <w:szCs w:val="18"/>
        </w:rPr>
        <w:t xml:space="preserve"> If</w:t>
      </w:r>
      <w:r>
        <w:rPr>
          <w:rFonts w:ascii="Arial" w:eastAsia="Arial" w:hAnsi="Arial" w:cs="Arial"/>
          <w:sz w:val="18"/>
          <w:szCs w:val="18"/>
        </w:rPr>
        <w:t xml:space="preserve"> you miss this talk, a </w:t>
      </w:r>
      <w:r w:rsidR="00390EDE">
        <w:rPr>
          <w:rFonts w:ascii="Arial" w:eastAsia="Arial" w:hAnsi="Arial" w:cs="Arial"/>
          <w:sz w:val="18"/>
          <w:szCs w:val="18"/>
        </w:rPr>
        <w:t>catch-up</w:t>
      </w:r>
      <w:r>
        <w:rPr>
          <w:rFonts w:ascii="Arial" w:eastAsia="Arial" w:hAnsi="Arial" w:cs="Arial"/>
          <w:sz w:val="18"/>
          <w:szCs w:val="18"/>
        </w:rPr>
        <w:t xml:space="preserve"> link to a recording will be provided in the June newsletter.</w:t>
      </w:r>
    </w:p>
    <w:tbl>
      <w:tblPr>
        <w:tblStyle w:val="a"/>
        <w:tblW w:w="9892" w:type="dxa"/>
        <w:tblInd w:w="142" w:type="dxa"/>
        <w:tblLayout w:type="fixed"/>
        <w:tblLook w:val="0400" w:firstRow="0" w:lastRow="0" w:firstColumn="0" w:lastColumn="0" w:noHBand="0" w:noVBand="1"/>
      </w:tblPr>
      <w:tblGrid>
        <w:gridCol w:w="9892"/>
      </w:tblGrid>
      <w:tr w:rsidR="00991748" w14:paraId="148ABF0F" w14:textId="77777777">
        <w:tc>
          <w:tcPr>
            <w:tcW w:w="9892" w:type="dxa"/>
            <w:shd w:val="clear" w:color="auto" w:fill="F4F7FA"/>
            <w:vAlign w:val="center"/>
          </w:tcPr>
          <w:p w14:paraId="58446094" w14:textId="6663CE4D" w:rsidR="00991748" w:rsidRPr="006F21DB" w:rsidRDefault="008E48D2">
            <w:pPr>
              <w:spacing w:after="0" w:line="240" w:lineRule="auto"/>
              <w:jc w:val="both"/>
              <w:rPr>
                <w:rFonts w:ascii="Arial" w:eastAsia="Arial" w:hAnsi="Arial" w:cs="Arial"/>
                <w:i/>
                <w:iCs/>
                <w:color w:val="222222"/>
                <w:sz w:val="18"/>
                <w:szCs w:val="18"/>
              </w:rPr>
            </w:pPr>
            <w:r>
              <w:rPr>
                <w:rFonts w:ascii="Arial" w:eastAsia="Arial" w:hAnsi="Arial" w:cs="Arial"/>
                <w:b/>
                <w:bCs/>
                <w:color w:val="EE0000"/>
                <w:sz w:val="18"/>
                <w:szCs w:val="18"/>
              </w:rPr>
              <w:t>Register for this talk at</w:t>
            </w:r>
            <w:r>
              <w:rPr>
                <w:rFonts w:ascii="Arial" w:eastAsia="Arial" w:hAnsi="Arial" w:cs="Arial"/>
                <w:i/>
                <w:iCs/>
                <w:color w:val="EE0000"/>
                <w:sz w:val="20"/>
                <w:szCs w:val="20"/>
              </w:rPr>
              <w:t xml:space="preserve"> </w:t>
            </w:r>
            <w:hyperlink r:id="rId17">
              <w:r>
                <w:rPr>
                  <w:rFonts w:ascii="Arial" w:eastAsia="Arial" w:hAnsi="Arial" w:cs="Arial"/>
                  <w:i/>
                  <w:iCs/>
                  <w:color w:val="1155CC"/>
                  <w:sz w:val="18"/>
                  <w:szCs w:val="18"/>
                  <w:u w:val="single"/>
                </w:rPr>
                <w:t>this link.</w:t>
              </w:r>
            </w:hyperlink>
            <w:r w:rsidR="006F21DB">
              <w:rPr>
                <w:rFonts w:ascii="Arial" w:eastAsia="Arial" w:hAnsi="Arial" w:cs="Arial"/>
                <w:i/>
                <w:iCs/>
                <w:color w:val="222222"/>
                <w:sz w:val="18"/>
                <w:szCs w:val="18"/>
              </w:rPr>
              <w:t xml:space="preserve">       I</w:t>
            </w:r>
            <w:r>
              <w:rPr>
                <w:rFonts w:ascii="Arial" w:eastAsia="Arial" w:hAnsi="Arial" w:cs="Arial"/>
                <w:b/>
                <w:bCs/>
                <w:color w:val="EE0000"/>
                <w:sz w:val="18"/>
                <w:szCs w:val="18"/>
              </w:rPr>
              <w:t xml:space="preserve">f you have trouble connecting on the day use </w:t>
            </w:r>
            <w:hyperlink r:id="rId18">
              <w:r>
                <w:rPr>
                  <w:rFonts w:ascii="Arial" w:eastAsia="Arial" w:hAnsi="Arial" w:cs="Arial"/>
                  <w:i/>
                  <w:iCs/>
                  <w:color w:val="1155CC"/>
                  <w:sz w:val="18"/>
                  <w:szCs w:val="18"/>
                  <w:u w:val="single"/>
                </w:rPr>
                <w:t>this direct link</w:t>
              </w:r>
            </w:hyperlink>
            <w:r>
              <w:rPr>
                <w:rFonts w:ascii="Arial" w:eastAsia="Arial" w:hAnsi="Arial" w:cs="Arial"/>
                <w:b/>
                <w:bCs/>
                <w:color w:val="EE0000"/>
                <w:sz w:val="18"/>
                <w:szCs w:val="18"/>
              </w:rPr>
              <w:t xml:space="preserve"> to join.</w:t>
            </w:r>
          </w:p>
          <w:p w14:paraId="5239F577" w14:textId="77777777" w:rsidR="00991748" w:rsidRDefault="00991748">
            <w:pPr>
              <w:spacing w:after="0" w:line="240" w:lineRule="auto"/>
              <w:jc w:val="both"/>
              <w:rPr>
                <w:rFonts w:ascii="Arial" w:eastAsia="Arial" w:hAnsi="Arial" w:cs="Arial"/>
                <w:i/>
                <w:iCs/>
                <w:color w:val="222222"/>
                <w:sz w:val="20"/>
                <w:szCs w:val="20"/>
              </w:rPr>
            </w:pPr>
          </w:p>
        </w:tc>
      </w:tr>
    </w:tbl>
    <w:p w14:paraId="29D05A59" w14:textId="77777777" w:rsidR="00991748" w:rsidRDefault="00991748">
      <w:pPr>
        <w:spacing w:after="0" w:line="240" w:lineRule="auto"/>
        <w:rPr>
          <w:rFonts w:ascii="Times New Roman" w:eastAsia="Times New Roman" w:hAnsi="Times New Roman" w:cs="Times New Roman"/>
          <w:sz w:val="24"/>
          <w:szCs w:val="24"/>
        </w:rPr>
      </w:pPr>
    </w:p>
    <w:p w14:paraId="3926CF24" w14:textId="7F8C8CE3" w:rsidR="00991748" w:rsidRDefault="00746054">
      <w:pPr>
        <w:jc w:val="both"/>
        <w:rPr>
          <w:rFonts w:ascii="Arial" w:eastAsia="Arial" w:hAnsi="Arial" w:cs="Arial"/>
          <w:b/>
          <w:bCs/>
          <w:color w:val="222222"/>
          <w:sz w:val="24"/>
          <w:szCs w:val="24"/>
        </w:rPr>
      </w:pPr>
      <w:r>
        <w:rPr>
          <w:rFonts w:ascii="Arial" w:eastAsia="Arial" w:hAnsi="Arial" w:cs="Arial"/>
          <w:b/>
          <w:bCs/>
          <w:color w:val="222222"/>
          <w:sz w:val="24"/>
          <w:szCs w:val="24"/>
        </w:rPr>
        <w:t>d</w:t>
      </w:r>
      <w:r w:rsidR="008E48D2">
        <w:rPr>
          <w:rFonts w:ascii="Arial" w:eastAsia="Arial" w:hAnsi="Arial" w:cs="Arial"/>
          <w:b/>
          <w:bCs/>
          <w:color w:val="222222"/>
          <w:sz w:val="24"/>
          <w:szCs w:val="24"/>
        </w:rPr>
        <w:t>. Food is Medicine for Parkinson's, Part 4: Anti-Inflammatory Power, Omega-Antioxidants &amp; Supporting Brain Health</w:t>
      </w:r>
      <w:r w:rsidR="008E48D2">
        <w:rPr>
          <w:sz w:val="24"/>
          <w:szCs w:val="24"/>
        </w:rPr>
        <w:t>.</w:t>
      </w:r>
    </w:p>
    <w:p w14:paraId="20E56482" w14:textId="0FAA0B6E" w:rsidR="00991748" w:rsidRDefault="008E48D2">
      <w:pPr>
        <w:jc w:val="both"/>
        <w:rPr>
          <w:rFonts w:ascii="Arial" w:eastAsia="Arial" w:hAnsi="Arial" w:cs="Arial"/>
          <w:color w:val="222222"/>
          <w:sz w:val="18"/>
          <w:szCs w:val="18"/>
        </w:rPr>
      </w:pPr>
      <w:r>
        <w:rPr>
          <w:rFonts w:ascii="Arial" w:eastAsia="Arial" w:hAnsi="Arial" w:cs="Arial"/>
          <w:color w:val="222222"/>
          <w:sz w:val="18"/>
          <w:szCs w:val="18"/>
        </w:rPr>
        <w:t xml:space="preserve">This </w:t>
      </w:r>
      <w:r w:rsidR="00C43A6D">
        <w:rPr>
          <w:rFonts w:ascii="Arial" w:eastAsia="Arial" w:hAnsi="Arial" w:cs="Arial"/>
          <w:color w:val="222222"/>
          <w:sz w:val="18"/>
          <w:szCs w:val="18"/>
        </w:rPr>
        <w:t>wa</w:t>
      </w:r>
      <w:r>
        <w:rPr>
          <w:rFonts w:ascii="Arial" w:eastAsia="Arial" w:hAnsi="Arial" w:cs="Arial"/>
          <w:color w:val="222222"/>
          <w:sz w:val="18"/>
          <w:szCs w:val="18"/>
        </w:rPr>
        <w:t>s Part 4 of the ‘Food is Medicine for Parkinson's’ programme. Inflammation and oxidative stress are believed to play a role in Parkinson’s disease. Learn how targeted nutrition strategies, antioxidants, and omega-3 fatty acids may support overall brain health in Parkinson’s. This session offers a deep dive into the specific foods and compounds that help fight back against oxidative stress and support long-term brain health. The speaker explores the protective power of antioxidants, such as the flavonoids and polyphenols found in berries and green tea, and discusses the essential role of Omega-3 healthy fats from fish, nuts, and seeds. You will learn which foods provide the most robust protection for dopamine-producing neurons and how to integrate these evidence-based choices into your daily life.</w:t>
      </w:r>
      <w:r>
        <w:rPr>
          <w:noProof/>
        </w:rPr>
        <w:drawing>
          <wp:anchor distT="0" distB="0" distL="114300" distR="114300" simplePos="0" relativeHeight="251659264" behindDoc="0" locked="0" layoutInCell="1" hidden="0" allowOverlap="1" wp14:anchorId="221CE823" wp14:editId="4A024E0C">
            <wp:simplePos x="0" y="0"/>
            <wp:positionH relativeFrom="column">
              <wp:posOffset>38101</wp:posOffset>
            </wp:positionH>
            <wp:positionV relativeFrom="paragraph">
              <wp:posOffset>55650</wp:posOffset>
            </wp:positionV>
            <wp:extent cx="3097876" cy="1550315"/>
            <wp:effectExtent l="0" t="0" r="0" b="0"/>
            <wp:wrapSquare wrapText="bothSides" distT="0" distB="0" distL="114300" distR="114300"/>
            <wp:docPr id="8" name="image4.jpg" descr="Anti-Inflammatory Power: Omega-3, Antioxidants &amp; Supporting Brain Health"/>
            <wp:cNvGraphicFramePr/>
            <a:graphic xmlns:a="http://schemas.openxmlformats.org/drawingml/2006/main">
              <a:graphicData uri="http://schemas.openxmlformats.org/drawingml/2006/picture">
                <pic:pic xmlns:pic="http://schemas.openxmlformats.org/drawingml/2006/picture">
                  <pic:nvPicPr>
                    <pic:cNvPr id="0" name="image4.jpg" descr="Anti-Inflammatory Power: Omega-3, Antioxidants &amp; Supporting Brain Health"/>
                    <pic:cNvPicPr preferRelativeResize="0"/>
                  </pic:nvPicPr>
                  <pic:blipFill>
                    <a:blip r:embed="rId19"/>
                    <a:srcRect/>
                    <a:stretch>
                      <a:fillRect/>
                    </a:stretch>
                  </pic:blipFill>
                  <pic:spPr>
                    <a:xfrm>
                      <a:off x="0" y="0"/>
                      <a:ext cx="3097876" cy="1550315"/>
                    </a:xfrm>
                    <a:prstGeom prst="rect">
                      <a:avLst/>
                    </a:prstGeom>
                    <a:ln/>
                  </pic:spPr>
                </pic:pic>
              </a:graphicData>
            </a:graphic>
          </wp:anchor>
        </w:drawing>
      </w:r>
    </w:p>
    <w:p w14:paraId="1B4D8D32" w14:textId="77777777" w:rsidR="00991748" w:rsidRDefault="008E48D2">
      <w:pPr>
        <w:jc w:val="both"/>
        <w:rPr>
          <w:rFonts w:ascii="Arial" w:eastAsia="Arial" w:hAnsi="Arial" w:cs="Arial"/>
          <w:color w:val="222222"/>
          <w:sz w:val="18"/>
          <w:szCs w:val="18"/>
        </w:rPr>
      </w:pPr>
      <w:r>
        <w:rPr>
          <w:rFonts w:ascii="Arial" w:eastAsia="Arial" w:hAnsi="Arial" w:cs="Arial"/>
          <w:color w:val="222222"/>
          <w:sz w:val="18"/>
          <w:szCs w:val="18"/>
        </w:rPr>
        <w:t xml:space="preserve">Jelena Etemovic, MS, RDN, is a Registered Dietitian Nutritionist specialising in nutrition therapy for </w:t>
      </w:r>
      <w:proofErr w:type="gramStart"/>
      <w:r>
        <w:rPr>
          <w:rFonts w:ascii="Arial" w:eastAsia="Arial" w:hAnsi="Arial" w:cs="Arial"/>
          <w:color w:val="222222"/>
          <w:sz w:val="18"/>
          <w:szCs w:val="18"/>
        </w:rPr>
        <w:t>Parkinson‘</w:t>
      </w:r>
      <w:proofErr w:type="gramEnd"/>
      <w:r>
        <w:rPr>
          <w:rFonts w:ascii="Arial" w:eastAsia="Arial" w:hAnsi="Arial" w:cs="Arial"/>
          <w:color w:val="222222"/>
          <w:sz w:val="18"/>
          <w:szCs w:val="18"/>
        </w:rPr>
        <w:t xml:space="preserve">s. She has published extensive research on the role of antioxidants and Omega-3 fatty acids in the progression of the condition. With a </w:t>
      </w:r>
      <w:proofErr w:type="gramStart"/>
      <w:r>
        <w:rPr>
          <w:rFonts w:ascii="Arial" w:eastAsia="Arial" w:hAnsi="Arial" w:cs="Arial"/>
          <w:color w:val="222222"/>
          <w:sz w:val="18"/>
          <w:szCs w:val="18"/>
        </w:rPr>
        <w:t>Master’s</w:t>
      </w:r>
      <w:proofErr w:type="gramEnd"/>
      <w:r>
        <w:rPr>
          <w:rFonts w:ascii="Arial" w:eastAsia="Arial" w:hAnsi="Arial" w:cs="Arial"/>
          <w:color w:val="222222"/>
          <w:sz w:val="18"/>
          <w:szCs w:val="18"/>
        </w:rPr>
        <w:t xml:space="preserve"> degree in Nutritional Science and a background in medical nutrition therapy, she focuses on solving the real-world challenges that many people face. Her expertise extends to managing digestive concerns and gut health, addressing fatigue and energy levels, supporting cognitive function, and improving sleep disturbances. </w:t>
      </w:r>
    </w:p>
    <w:p w14:paraId="092E72F6" w14:textId="77777777" w:rsidR="00991748" w:rsidRDefault="008E48D2">
      <w:pPr>
        <w:jc w:val="both"/>
        <w:rPr>
          <w:rFonts w:ascii="Arial" w:eastAsia="Arial" w:hAnsi="Arial" w:cs="Arial"/>
          <w:i/>
          <w:iCs/>
          <w:color w:val="222222"/>
          <w:sz w:val="18"/>
          <w:szCs w:val="18"/>
        </w:rPr>
      </w:pPr>
      <w:r>
        <w:rPr>
          <w:rFonts w:ascii="Arial" w:eastAsia="Arial" w:hAnsi="Arial" w:cs="Arial"/>
          <w:color w:val="222222"/>
          <w:sz w:val="18"/>
          <w:szCs w:val="18"/>
        </w:rPr>
        <w:t xml:space="preserve">Jelena has produced a </w:t>
      </w:r>
      <w:r>
        <w:rPr>
          <w:rFonts w:ascii="Arial" w:eastAsia="Arial" w:hAnsi="Arial" w:cs="Arial"/>
          <w:color w:val="EE0000"/>
          <w:sz w:val="18"/>
          <w:szCs w:val="18"/>
        </w:rPr>
        <w:t>free</w:t>
      </w:r>
      <w:r>
        <w:rPr>
          <w:rFonts w:ascii="Arial" w:eastAsia="Arial" w:hAnsi="Arial" w:cs="Arial"/>
          <w:color w:val="222222"/>
          <w:sz w:val="18"/>
          <w:szCs w:val="18"/>
        </w:rPr>
        <w:t xml:space="preserve"> Parkinson’s Brain Health Nutrition Guide filled with practical food lists, simple tips, and easy ways to get started. Access this guide at: </w:t>
      </w:r>
      <w:hyperlink r:id="rId20">
        <w:r>
          <w:rPr>
            <w:rFonts w:ascii="Arial" w:eastAsia="Arial" w:hAnsi="Arial" w:cs="Arial"/>
            <w:i/>
            <w:iCs/>
            <w:color w:val="0563C1"/>
            <w:sz w:val="18"/>
            <w:szCs w:val="18"/>
            <w:u w:val="single"/>
          </w:rPr>
          <w:t>https://jelena-etemovic-dietitian.kit.com/1b8038925f</w:t>
        </w:r>
      </w:hyperlink>
      <w:r>
        <w:rPr>
          <w:rFonts w:ascii="Arial" w:eastAsia="Arial" w:hAnsi="Arial" w:cs="Arial"/>
          <w:i/>
          <w:iCs/>
          <w:color w:val="222222"/>
          <w:sz w:val="18"/>
          <w:szCs w:val="18"/>
        </w:rPr>
        <w:t>.</w:t>
      </w:r>
    </w:p>
    <w:p w14:paraId="55FCF8E5" w14:textId="77777777" w:rsidR="00991748" w:rsidRDefault="008E48D2">
      <w:pPr>
        <w:jc w:val="both"/>
        <w:rPr>
          <w:rFonts w:ascii="Arial" w:eastAsia="Arial" w:hAnsi="Arial" w:cs="Arial"/>
          <w:color w:val="222222"/>
          <w:sz w:val="18"/>
          <w:szCs w:val="18"/>
        </w:rPr>
      </w:pPr>
      <w:r>
        <w:rPr>
          <w:rFonts w:ascii="Arial" w:eastAsia="Arial" w:hAnsi="Arial" w:cs="Arial"/>
          <w:color w:val="222222"/>
          <w:sz w:val="18"/>
          <w:szCs w:val="18"/>
        </w:rPr>
        <w:t xml:space="preserve">A recording can be found </w:t>
      </w:r>
      <w:hyperlink r:id="rId21">
        <w:r>
          <w:rPr>
            <w:rFonts w:ascii="Arial" w:eastAsia="Arial" w:hAnsi="Arial" w:cs="Arial"/>
            <w:i/>
            <w:iCs/>
            <w:color w:val="1155CC"/>
            <w:sz w:val="18"/>
            <w:szCs w:val="18"/>
            <w:u w:val="single"/>
          </w:rPr>
          <w:t>here.</w:t>
        </w:r>
      </w:hyperlink>
      <w:r>
        <w:rPr>
          <w:rFonts w:ascii="Arial" w:eastAsia="Arial" w:hAnsi="Arial" w:cs="Arial"/>
          <w:color w:val="222222"/>
          <w:sz w:val="18"/>
          <w:szCs w:val="18"/>
        </w:rPr>
        <w:t xml:space="preserve"> </w:t>
      </w:r>
    </w:p>
    <w:p w14:paraId="64E54580" w14:textId="54D057B0" w:rsidR="00991748" w:rsidRDefault="00746054">
      <w:pPr>
        <w:ind w:left="720" w:hanging="720"/>
        <w:jc w:val="both"/>
        <w:rPr>
          <w:rFonts w:ascii="Arial" w:eastAsia="Arial" w:hAnsi="Arial" w:cs="Arial"/>
          <w:b/>
          <w:bCs/>
          <w:color w:val="222222"/>
          <w:sz w:val="24"/>
          <w:szCs w:val="24"/>
        </w:rPr>
      </w:pPr>
      <w:r>
        <w:rPr>
          <w:rFonts w:ascii="Arial" w:eastAsia="Arial" w:hAnsi="Arial" w:cs="Arial"/>
          <w:b/>
          <w:bCs/>
          <w:color w:val="222222"/>
          <w:sz w:val="24"/>
          <w:szCs w:val="24"/>
        </w:rPr>
        <w:t>e</w:t>
      </w:r>
      <w:r w:rsidR="008E48D2">
        <w:rPr>
          <w:rFonts w:ascii="Arial" w:eastAsia="Arial" w:hAnsi="Arial" w:cs="Arial"/>
          <w:b/>
          <w:bCs/>
          <w:color w:val="222222"/>
          <w:sz w:val="24"/>
          <w:szCs w:val="24"/>
        </w:rPr>
        <w:t>.</w:t>
      </w:r>
      <w:r w:rsidR="008E48D2">
        <w:rPr>
          <w:rFonts w:ascii="Arial" w:eastAsia="Arial" w:hAnsi="Arial" w:cs="Arial"/>
          <w:b/>
          <w:bCs/>
          <w:color w:val="515856"/>
          <w:sz w:val="24"/>
          <w:szCs w:val="24"/>
        </w:rPr>
        <w:t xml:space="preserve"> This webinar was first delivered on April 22nd. </w:t>
      </w:r>
      <w:r w:rsidR="008E48D2">
        <w:rPr>
          <w:rFonts w:ascii="Arial" w:eastAsia="Arial" w:hAnsi="Arial" w:cs="Arial"/>
          <w:color w:val="515856"/>
          <w:sz w:val="18"/>
          <w:szCs w:val="18"/>
        </w:rPr>
        <w:t xml:space="preserve">While we often discuss exercise or diet in isolation, </w:t>
      </w:r>
      <w:r w:rsidR="00127E76">
        <w:rPr>
          <w:rFonts w:ascii="Arial" w:eastAsia="Arial" w:hAnsi="Arial" w:cs="Arial"/>
          <w:color w:val="515856"/>
          <w:sz w:val="18"/>
          <w:szCs w:val="18"/>
        </w:rPr>
        <w:t xml:space="preserve">Dr </w:t>
      </w:r>
      <w:r w:rsidR="008E48D2">
        <w:rPr>
          <w:rFonts w:ascii="Arial" w:eastAsia="Arial" w:hAnsi="Arial" w:cs="Arial"/>
          <w:color w:val="515856"/>
          <w:sz w:val="18"/>
          <w:szCs w:val="18"/>
        </w:rPr>
        <w:t>Trinh’s research highlights a powerful </w:t>
      </w:r>
      <w:r w:rsidR="008E48D2">
        <w:rPr>
          <w:rFonts w:ascii="Arial" w:eastAsia="Arial" w:hAnsi="Arial" w:cs="Arial"/>
          <w:b/>
          <w:bCs/>
          <w:color w:val="515856"/>
          <w:sz w:val="18"/>
          <w:szCs w:val="18"/>
        </w:rPr>
        <w:t>synergistic effect</w:t>
      </w:r>
      <w:r w:rsidR="008E48D2">
        <w:rPr>
          <w:rFonts w:ascii="Arial" w:eastAsia="Arial" w:hAnsi="Arial" w:cs="Arial"/>
          <w:color w:val="515856"/>
          <w:sz w:val="18"/>
          <w:szCs w:val="18"/>
        </w:rPr>
        <w:t>. A combined approach of targeted exercise, nutrition, stress management is significantly more effective than the sum of its parts. By addressing these factors together, we can create a "neuroprotective" environment that reduces inflammation and supports mitochondrial function.</w:t>
      </w:r>
      <w:r w:rsidR="008E48D2">
        <w:rPr>
          <w:noProof/>
        </w:rPr>
        <w:drawing>
          <wp:anchor distT="0" distB="0" distL="114300" distR="114300" simplePos="0" relativeHeight="251660288" behindDoc="0" locked="0" layoutInCell="1" hidden="0" allowOverlap="1" wp14:anchorId="5578F933" wp14:editId="1CFD0760">
            <wp:simplePos x="0" y="0"/>
            <wp:positionH relativeFrom="column">
              <wp:posOffset>27306</wp:posOffset>
            </wp:positionH>
            <wp:positionV relativeFrom="paragraph">
              <wp:posOffset>184150</wp:posOffset>
            </wp:positionV>
            <wp:extent cx="2921000" cy="1642745"/>
            <wp:effectExtent l="0" t="0" r="0" b="0"/>
            <wp:wrapSquare wrapText="bothSides" distT="0" distB="0" distL="114300" distR="11430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2"/>
                    <a:srcRect/>
                    <a:stretch>
                      <a:fillRect/>
                    </a:stretch>
                  </pic:blipFill>
                  <pic:spPr>
                    <a:xfrm>
                      <a:off x="0" y="0"/>
                      <a:ext cx="2921000" cy="1642745"/>
                    </a:xfrm>
                    <a:prstGeom prst="rect">
                      <a:avLst/>
                    </a:prstGeom>
                    <a:ln/>
                  </pic:spPr>
                </pic:pic>
              </a:graphicData>
            </a:graphic>
          </wp:anchor>
        </w:drawing>
      </w:r>
    </w:p>
    <w:p w14:paraId="4AA8374F" w14:textId="77777777" w:rsidR="00991748" w:rsidRDefault="008E48D2">
      <w:pPr>
        <w:shd w:val="clear" w:color="auto" w:fill="FFFFFF"/>
        <w:spacing w:after="120" w:line="240" w:lineRule="auto"/>
        <w:jc w:val="both"/>
        <w:rPr>
          <w:rFonts w:ascii="Arial" w:eastAsia="Arial" w:hAnsi="Arial" w:cs="Arial"/>
          <w:b/>
          <w:bCs/>
          <w:color w:val="000000"/>
          <w:sz w:val="18"/>
          <w:szCs w:val="18"/>
        </w:rPr>
      </w:pPr>
      <w:r>
        <w:rPr>
          <w:rFonts w:ascii="Arial" w:eastAsia="Arial" w:hAnsi="Arial" w:cs="Arial"/>
          <w:b/>
          <w:bCs/>
          <w:color w:val="000000"/>
          <w:sz w:val="18"/>
          <w:szCs w:val="18"/>
        </w:rPr>
        <w:t>You should listen to the recording to understand about</w:t>
      </w:r>
    </w:p>
    <w:p w14:paraId="325EBC8C" w14:textId="77777777" w:rsidR="00991748" w:rsidRDefault="008E48D2">
      <w:pPr>
        <w:shd w:val="clear" w:color="auto" w:fill="FFFFFF"/>
        <w:spacing w:after="120" w:line="240" w:lineRule="auto"/>
        <w:jc w:val="both"/>
        <w:rPr>
          <w:rFonts w:ascii="Arial" w:eastAsia="Arial" w:hAnsi="Arial" w:cs="Arial"/>
          <w:b/>
          <w:bCs/>
          <w:color w:val="000000"/>
          <w:sz w:val="18"/>
          <w:szCs w:val="18"/>
        </w:rPr>
      </w:pPr>
      <w:r>
        <w:rPr>
          <w:rFonts w:ascii="Arial" w:eastAsia="Arial" w:hAnsi="Arial" w:cs="Arial"/>
          <w:b/>
          <w:bCs/>
          <w:color w:val="515856"/>
          <w:sz w:val="18"/>
          <w:szCs w:val="18"/>
        </w:rPr>
        <w:t>Slowing Progression:</w:t>
      </w:r>
      <w:r>
        <w:rPr>
          <w:rFonts w:ascii="Arial" w:eastAsia="Arial" w:hAnsi="Arial" w:cs="Arial"/>
          <w:color w:val="515856"/>
          <w:sz w:val="18"/>
          <w:szCs w:val="18"/>
        </w:rPr>
        <w:t> Understand how lifestyle modifications can help slow the progression of Parkinson’s.</w:t>
      </w:r>
    </w:p>
    <w:p w14:paraId="77742172" w14:textId="77777777" w:rsidR="00991748" w:rsidRDefault="008E48D2">
      <w:pPr>
        <w:shd w:val="clear" w:color="auto" w:fill="FFFFFF"/>
        <w:spacing w:after="120" w:line="240" w:lineRule="auto"/>
        <w:jc w:val="both"/>
        <w:rPr>
          <w:rFonts w:ascii="Arial" w:eastAsia="Arial" w:hAnsi="Arial" w:cs="Arial"/>
          <w:b/>
          <w:bCs/>
          <w:color w:val="000000"/>
          <w:sz w:val="18"/>
          <w:szCs w:val="18"/>
        </w:rPr>
      </w:pPr>
      <w:r>
        <w:rPr>
          <w:rFonts w:ascii="Arial" w:eastAsia="Arial" w:hAnsi="Arial" w:cs="Arial"/>
          <w:b/>
          <w:bCs/>
          <w:color w:val="515856"/>
          <w:sz w:val="18"/>
          <w:szCs w:val="18"/>
        </w:rPr>
        <w:t>The Power of Genetics:</w:t>
      </w:r>
      <w:r>
        <w:rPr>
          <w:rFonts w:ascii="Arial" w:eastAsia="Arial" w:hAnsi="Arial" w:cs="Arial"/>
          <w:color w:val="515856"/>
          <w:sz w:val="18"/>
          <w:szCs w:val="18"/>
        </w:rPr>
        <w:t xml:space="preserve"> Dr Trinh will bridge the gap between genetic research and daily reality, explaining what your genetic profile </w:t>
      </w:r>
      <w:proofErr w:type="gramStart"/>
      <w:r>
        <w:rPr>
          <w:rFonts w:ascii="Arial" w:eastAsia="Arial" w:hAnsi="Arial" w:cs="Arial"/>
          <w:color w:val="515856"/>
          <w:sz w:val="18"/>
          <w:szCs w:val="18"/>
        </w:rPr>
        <w:t>actually means</w:t>
      </w:r>
      <w:proofErr w:type="gramEnd"/>
      <w:r>
        <w:rPr>
          <w:rFonts w:ascii="Arial" w:eastAsia="Arial" w:hAnsi="Arial" w:cs="Arial"/>
          <w:color w:val="515856"/>
          <w:sz w:val="18"/>
          <w:szCs w:val="18"/>
        </w:rPr>
        <w:t xml:space="preserve"> for your personal lifestyle plan.</w:t>
      </w:r>
    </w:p>
    <w:p w14:paraId="3D340368" w14:textId="77777777" w:rsidR="00991748" w:rsidRDefault="008E48D2">
      <w:pPr>
        <w:shd w:val="clear" w:color="auto" w:fill="FFFFFF"/>
        <w:spacing w:before="280" w:after="280" w:line="240" w:lineRule="auto"/>
        <w:jc w:val="both"/>
        <w:rPr>
          <w:rFonts w:ascii="Arial" w:eastAsia="Arial" w:hAnsi="Arial" w:cs="Arial"/>
          <w:color w:val="515856"/>
          <w:sz w:val="18"/>
          <w:szCs w:val="18"/>
        </w:rPr>
      </w:pPr>
      <w:r>
        <w:rPr>
          <w:rFonts w:ascii="Arial" w:eastAsia="Arial" w:hAnsi="Arial" w:cs="Arial"/>
          <w:b/>
          <w:bCs/>
          <w:color w:val="515856"/>
          <w:sz w:val="18"/>
          <w:szCs w:val="18"/>
        </w:rPr>
        <w:t>Delaying Onset &amp; Progression:</w:t>
      </w:r>
      <w:r>
        <w:rPr>
          <w:rFonts w:ascii="Arial" w:eastAsia="Arial" w:hAnsi="Arial" w:cs="Arial"/>
          <w:color w:val="515856"/>
          <w:sz w:val="18"/>
          <w:szCs w:val="18"/>
        </w:rPr>
        <w:t> Gain insights from her recent </w:t>
      </w:r>
      <w:r>
        <w:rPr>
          <w:rFonts w:ascii="Arial" w:eastAsia="Arial" w:hAnsi="Arial" w:cs="Arial"/>
          <w:i/>
          <w:iCs/>
          <w:color w:val="515856"/>
          <w:sz w:val="18"/>
          <w:szCs w:val="18"/>
        </w:rPr>
        <w:t>Lancet</w:t>
      </w:r>
      <w:r>
        <w:rPr>
          <w:rFonts w:ascii="Arial" w:eastAsia="Arial" w:hAnsi="Arial" w:cs="Arial"/>
          <w:color w:val="515856"/>
          <w:sz w:val="18"/>
          <w:szCs w:val="18"/>
        </w:rPr>
        <w:t> research on how lifestyle choices can influence the age of onset and, crucially for our community, the long-term trajectory of the disease.</w:t>
      </w:r>
    </w:p>
    <w:p w14:paraId="0F738354" w14:textId="2C7698E2" w:rsidR="00991748" w:rsidRPr="001B3FD2" w:rsidRDefault="008E48D2">
      <w:pPr>
        <w:shd w:val="clear" w:color="auto" w:fill="FFFFFF"/>
        <w:spacing w:before="280" w:after="280" w:line="240" w:lineRule="auto"/>
        <w:jc w:val="both"/>
        <w:rPr>
          <w:rFonts w:ascii="Arial" w:eastAsia="Arial" w:hAnsi="Arial" w:cs="Arial"/>
          <w:b/>
          <w:bCs/>
          <w:color w:val="515856"/>
          <w:sz w:val="20"/>
          <w:szCs w:val="20"/>
        </w:rPr>
      </w:pPr>
      <w:r w:rsidRPr="001B3FD2">
        <w:rPr>
          <w:rFonts w:ascii="Arial" w:eastAsia="Arial" w:hAnsi="Arial" w:cs="Arial"/>
          <w:b/>
          <w:bCs/>
          <w:color w:val="515856"/>
          <w:sz w:val="20"/>
          <w:szCs w:val="20"/>
        </w:rPr>
        <w:lastRenderedPageBreak/>
        <w:t xml:space="preserve">You can catch this talk again </w:t>
      </w:r>
      <w:r w:rsidR="00A70B43">
        <w:rPr>
          <w:rFonts w:ascii="Arial" w:eastAsia="Arial" w:hAnsi="Arial" w:cs="Arial"/>
          <w:b/>
          <w:bCs/>
          <w:color w:val="515856"/>
          <w:sz w:val="20"/>
          <w:szCs w:val="20"/>
        </w:rPr>
        <w:t xml:space="preserve">at </w:t>
      </w:r>
      <w:r w:rsidR="003833F4" w:rsidRPr="001B3FD2">
        <w:rPr>
          <w:rFonts w:ascii="Arial" w:eastAsia="Arial" w:hAnsi="Arial" w:cs="Arial"/>
          <w:b/>
          <w:bCs/>
          <w:color w:val="515856"/>
          <w:sz w:val="20"/>
          <w:szCs w:val="20"/>
        </w:rPr>
        <w:t xml:space="preserve">the new Parkinson’s Insights </w:t>
      </w:r>
      <w:r w:rsidR="001B3FD2" w:rsidRPr="001B3FD2">
        <w:rPr>
          <w:rFonts w:ascii="Arial" w:eastAsia="Arial" w:hAnsi="Arial" w:cs="Arial"/>
          <w:b/>
          <w:bCs/>
          <w:color w:val="515856"/>
          <w:sz w:val="20"/>
          <w:szCs w:val="20"/>
        </w:rPr>
        <w:t>platform -</w:t>
      </w:r>
      <w:r w:rsidR="00405B9F">
        <w:rPr>
          <w:rFonts w:ascii="Arial" w:eastAsia="Arial" w:hAnsi="Arial" w:cs="Arial"/>
          <w:b/>
          <w:bCs/>
          <w:color w:val="515856"/>
          <w:sz w:val="20"/>
          <w:szCs w:val="20"/>
        </w:rPr>
        <w:t xml:space="preserve"> </w:t>
      </w:r>
      <w:r w:rsidR="001B3FD2" w:rsidRPr="001B3FD2">
        <w:rPr>
          <w:rFonts w:ascii="Arial" w:eastAsia="Arial" w:hAnsi="Arial" w:cs="Arial"/>
          <w:b/>
          <w:bCs/>
          <w:color w:val="515856"/>
          <w:sz w:val="20"/>
          <w:szCs w:val="20"/>
        </w:rPr>
        <w:t>see sect</w:t>
      </w:r>
      <w:r w:rsidR="00A70B43">
        <w:rPr>
          <w:rFonts w:ascii="Arial" w:eastAsia="Arial" w:hAnsi="Arial" w:cs="Arial"/>
          <w:b/>
          <w:bCs/>
          <w:color w:val="515856"/>
          <w:sz w:val="20"/>
          <w:szCs w:val="20"/>
        </w:rPr>
        <w:t>io</w:t>
      </w:r>
      <w:r w:rsidR="001B3FD2" w:rsidRPr="001B3FD2">
        <w:rPr>
          <w:rFonts w:ascii="Arial" w:eastAsia="Arial" w:hAnsi="Arial" w:cs="Arial"/>
          <w:b/>
          <w:bCs/>
          <w:color w:val="515856"/>
          <w:sz w:val="20"/>
          <w:szCs w:val="20"/>
        </w:rPr>
        <w:t>n 2, Research</w:t>
      </w:r>
      <w:r w:rsidR="00A70B43">
        <w:rPr>
          <w:rFonts w:ascii="Arial" w:eastAsia="Arial" w:hAnsi="Arial" w:cs="Arial"/>
          <w:b/>
          <w:bCs/>
          <w:color w:val="515856"/>
          <w:sz w:val="20"/>
          <w:szCs w:val="20"/>
        </w:rPr>
        <w:t>.</w:t>
      </w:r>
    </w:p>
    <w:p w14:paraId="5D81D91F" w14:textId="1ED1A3E3" w:rsidR="00991748" w:rsidRDefault="00746054">
      <w:pPr>
        <w:shd w:val="clear" w:color="auto" w:fill="FFFFFF"/>
        <w:spacing w:before="280" w:after="280" w:line="240" w:lineRule="auto"/>
        <w:jc w:val="both"/>
        <w:rPr>
          <w:rFonts w:ascii="Arial" w:eastAsia="Arial" w:hAnsi="Arial" w:cs="Arial"/>
          <w:color w:val="000000"/>
          <w:sz w:val="20"/>
          <w:szCs w:val="20"/>
          <w:highlight w:val="white"/>
        </w:rPr>
      </w:pPr>
      <w:r>
        <w:rPr>
          <w:rFonts w:ascii="Arial" w:eastAsia="Arial" w:hAnsi="Arial" w:cs="Arial"/>
          <w:b/>
          <w:bCs/>
          <w:color w:val="222222"/>
          <w:sz w:val="24"/>
          <w:szCs w:val="24"/>
        </w:rPr>
        <w:t>f</w:t>
      </w:r>
      <w:r w:rsidR="008E48D2">
        <w:rPr>
          <w:rFonts w:ascii="Arial" w:eastAsia="Arial" w:hAnsi="Arial" w:cs="Arial"/>
          <w:b/>
          <w:bCs/>
          <w:color w:val="222222"/>
          <w:sz w:val="24"/>
          <w:szCs w:val="24"/>
        </w:rPr>
        <w:t>. CURE PARKINSON'S SPRING RESEARCH UPDATE MEETING 2026</w:t>
      </w:r>
      <w:r w:rsidR="008E48D2">
        <w:rPr>
          <w:rFonts w:ascii="Arial" w:eastAsia="Arial" w:hAnsi="Arial" w:cs="Arial"/>
          <w:color w:val="515856"/>
          <w:sz w:val="24"/>
          <w:szCs w:val="24"/>
        </w:rPr>
        <w:t xml:space="preserve">. </w:t>
      </w:r>
      <w:r w:rsidR="008E48D2">
        <w:rPr>
          <w:rFonts w:ascii="Arial" w:eastAsia="Arial" w:hAnsi="Arial" w:cs="Arial"/>
          <w:color w:val="000000"/>
          <w:sz w:val="20"/>
          <w:szCs w:val="20"/>
          <w:highlight w:val="white"/>
        </w:rPr>
        <w:t xml:space="preserve">This meeting focused on inflammation and Parkinson’s, an area of growing interest as we begin to better understand the role inflammation plays in driving Parkinson’s progression. You will hear presentations from two researchers funded by Cure Parkinson’s. </w:t>
      </w:r>
      <w:hyperlink r:id="rId23">
        <w:r w:rsidR="008E48D2">
          <w:rPr>
            <w:rFonts w:ascii="Arial" w:eastAsia="Arial" w:hAnsi="Arial" w:cs="Arial"/>
            <w:color w:val="1155CC"/>
            <w:sz w:val="20"/>
            <w:szCs w:val="20"/>
            <w:highlight w:val="white"/>
            <w:u w:val="single"/>
          </w:rPr>
          <w:t>Here is a link to a recording of the two talks.</w:t>
        </w:r>
      </w:hyperlink>
    </w:p>
    <w:p w14:paraId="59736F86" w14:textId="7F5D440E" w:rsidR="00991748" w:rsidRDefault="00746054">
      <w:pPr>
        <w:spacing w:line="240" w:lineRule="auto"/>
        <w:jc w:val="both"/>
        <w:rPr>
          <w:rFonts w:ascii="Arial" w:eastAsia="Arial" w:hAnsi="Arial" w:cs="Arial"/>
          <w:b/>
          <w:bCs/>
          <w:color w:val="222222"/>
          <w:sz w:val="28"/>
          <w:szCs w:val="28"/>
        </w:rPr>
      </w:pPr>
      <w:r>
        <w:rPr>
          <w:rFonts w:ascii="Arial" w:eastAsia="Arial" w:hAnsi="Arial" w:cs="Arial"/>
          <w:b/>
          <w:bCs/>
          <w:color w:val="222222"/>
          <w:sz w:val="28"/>
          <w:szCs w:val="28"/>
        </w:rPr>
        <w:t>g</w:t>
      </w:r>
      <w:r w:rsidR="008E48D2">
        <w:rPr>
          <w:rFonts w:ascii="Arial" w:eastAsia="Arial" w:hAnsi="Arial" w:cs="Arial"/>
          <w:b/>
          <w:bCs/>
          <w:color w:val="222222"/>
          <w:sz w:val="28"/>
          <w:szCs w:val="28"/>
        </w:rPr>
        <w:t xml:space="preserve">. </w:t>
      </w:r>
      <w:r w:rsidR="008E48D2">
        <w:rPr>
          <w:rFonts w:ascii="Arial" w:eastAsia="Arial" w:hAnsi="Arial" w:cs="Arial"/>
          <w:b/>
          <w:bCs/>
          <w:color w:val="222222"/>
          <w:sz w:val="24"/>
          <w:szCs w:val="24"/>
        </w:rPr>
        <w:t>PARKINSON’S DEMENTIA: SOME DOWN-TO-EARTH ANSWERS</w:t>
      </w:r>
      <w:r w:rsidR="008E48D2">
        <w:rPr>
          <w:noProof/>
        </w:rPr>
        <w:drawing>
          <wp:anchor distT="0" distB="0" distL="114300" distR="114300" simplePos="0" relativeHeight="251661312" behindDoc="0" locked="0" layoutInCell="1" hidden="0" allowOverlap="1" wp14:anchorId="3210AC4B" wp14:editId="44AE787C">
            <wp:simplePos x="0" y="0"/>
            <wp:positionH relativeFrom="column">
              <wp:posOffset>49532</wp:posOffset>
            </wp:positionH>
            <wp:positionV relativeFrom="paragraph">
              <wp:posOffset>251460</wp:posOffset>
            </wp:positionV>
            <wp:extent cx="2382520" cy="1339850"/>
            <wp:effectExtent l="0" t="0" r="0" b="0"/>
            <wp:wrapSquare wrapText="bothSides" distT="0" distB="0" distL="114300" distR="11430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4"/>
                    <a:srcRect/>
                    <a:stretch>
                      <a:fillRect/>
                    </a:stretch>
                  </pic:blipFill>
                  <pic:spPr>
                    <a:xfrm>
                      <a:off x="0" y="0"/>
                      <a:ext cx="2382520" cy="1339850"/>
                    </a:xfrm>
                    <a:prstGeom prst="rect">
                      <a:avLst/>
                    </a:prstGeom>
                    <a:ln/>
                  </pic:spPr>
                </pic:pic>
              </a:graphicData>
            </a:graphic>
          </wp:anchor>
        </w:drawing>
      </w:r>
    </w:p>
    <w:p w14:paraId="3C8A4BC9" w14:textId="77777777" w:rsidR="00991748" w:rsidRDefault="008E48D2">
      <w:pPr>
        <w:spacing w:line="240" w:lineRule="auto"/>
        <w:jc w:val="both"/>
        <w:rPr>
          <w:rFonts w:ascii="Arial" w:eastAsia="Arial" w:hAnsi="Arial" w:cs="Arial"/>
          <w:color w:val="222222"/>
          <w:sz w:val="20"/>
          <w:szCs w:val="20"/>
        </w:rPr>
      </w:pPr>
      <w:r>
        <w:rPr>
          <w:rFonts w:ascii="Arial" w:eastAsia="Arial" w:hAnsi="Arial" w:cs="Arial"/>
          <w:color w:val="222222"/>
          <w:sz w:val="20"/>
          <w:szCs w:val="20"/>
        </w:rPr>
        <w:t>While we often focus on the motor symptoms of Parkinson’s, there is an elephant in the room that is much harder to discuss: cognitive change. Statistics show that people living with Parkinson’s face a significantly higher risk of developing dementia. Although it is not the most pleasant topic, it is an essential one to understand. Facing these facts head-on is the only way to ensure we are prepared for the road ahead.</w:t>
      </w:r>
    </w:p>
    <w:p w14:paraId="24C390E9" w14:textId="398E24D5" w:rsidR="00991748" w:rsidRDefault="008E48D2" w:rsidP="00405B9F">
      <w:pPr>
        <w:spacing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Professor </w:t>
      </w:r>
      <w:proofErr w:type="spellStart"/>
      <w:r>
        <w:rPr>
          <w:rFonts w:ascii="Arial" w:eastAsia="Arial" w:hAnsi="Arial" w:cs="Arial"/>
          <w:color w:val="222222"/>
          <w:sz w:val="20"/>
          <w:szCs w:val="20"/>
        </w:rPr>
        <w:t>Rimona</w:t>
      </w:r>
      <w:proofErr w:type="spellEnd"/>
      <w:r>
        <w:rPr>
          <w:rFonts w:ascii="Arial" w:eastAsia="Arial" w:hAnsi="Arial" w:cs="Arial"/>
          <w:color w:val="222222"/>
          <w:sz w:val="20"/>
          <w:szCs w:val="20"/>
        </w:rPr>
        <w:t xml:space="preserve"> Weil from UCL is a leading expert in the field, renowned not only for her clinical excellence but for her ability to provide "down-to-earth" answers to the most difficult questions. This is a talk you truly cannot afford to miss. Empowering yourself with knowledge today is the best way to maintain control over your future. </w:t>
      </w:r>
    </w:p>
    <w:p w14:paraId="7D9AF72F" w14:textId="77777777" w:rsidR="00991748" w:rsidRDefault="008E48D2">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 xml:space="preserve">Use </w:t>
      </w:r>
      <w:hyperlink r:id="rId25">
        <w:r>
          <w:rPr>
            <w:rFonts w:ascii="Arial" w:eastAsia="Arial" w:hAnsi="Arial" w:cs="Arial"/>
            <w:b/>
            <w:bCs/>
            <w:i/>
            <w:iCs/>
            <w:color w:val="1155CC"/>
            <w:sz w:val="20"/>
            <w:szCs w:val="20"/>
            <w:u w:val="single"/>
          </w:rPr>
          <w:t>this link</w:t>
        </w:r>
      </w:hyperlink>
      <w:r>
        <w:rPr>
          <w:rFonts w:ascii="Arial" w:eastAsia="Arial" w:hAnsi="Arial" w:cs="Arial"/>
          <w:b/>
          <w:bCs/>
          <w:color w:val="222222"/>
          <w:sz w:val="20"/>
          <w:szCs w:val="20"/>
        </w:rPr>
        <w:t xml:space="preserve"> to access a recording.</w:t>
      </w:r>
    </w:p>
    <w:p w14:paraId="3D09BD49" w14:textId="77777777" w:rsidR="00991748" w:rsidRDefault="00991748">
      <w:pPr>
        <w:pBdr>
          <w:top w:val="nil"/>
          <w:left w:val="nil"/>
          <w:bottom w:val="nil"/>
          <w:right w:val="nil"/>
          <w:between w:val="nil"/>
        </w:pBdr>
        <w:shd w:val="clear" w:color="auto" w:fill="FFFFFF"/>
        <w:spacing w:after="150" w:line="240" w:lineRule="auto"/>
        <w:jc w:val="both"/>
        <w:rPr>
          <w:rFonts w:ascii="Arial" w:eastAsia="Arial" w:hAnsi="Arial" w:cs="Arial"/>
          <w:b/>
          <w:bCs/>
          <w:i/>
          <w:iCs/>
          <w:color w:val="EE0000"/>
          <w:sz w:val="20"/>
          <w:szCs w:val="20"/>
        </w:rPr>
      </w:pPr>
    </w:p>
    <w:p w14:paraId="39AF730F" w14:textId="4335CCDD"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8"/>
          <w:szCs w:val="28"/>
        </w:rPr>
        <w:t>2. PARKINSON’S RESEARCH NEWS</w:t>
      </w:r>
    </w:p>
    <w:p w14:paraId="1481084D" w14:textId="77777777" w:rsidR="007A4C4A" w:rsidRDefault="00D3271E">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noProof/>
        </w:rPr>
        <w:drawing>
          <wp:anchor distT="0" distB="0" distL="114300" distR="114300" simplePos="0" relativeHeight="251653120" behindDoc="0" locked="0" layoutInCell="1" hidden="0" allowOverlap="1" wp14:anchorId="74511292" wp14:editId="54E0CA6D">
            <wp:simplePos x="0" y="0"/>
            <wp:positionH relativeFrom="margin">
              <wp:align>left</wp:align>
            </wp:positionH>
            <wp:positionV relativeFrom="paragraph">
              <wp:posOffset>207264</wp:posOffset>
            </wp:positionV>
            <wp:extent cx="2658647" cy="1284051"/>
            <wp:effectExtent l="0" t="0" r="889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2658647" cy="1284051"/>
                    </a:xfrm>
                    <a:prstGeom prst="rect">
                      <a:avLst/>
                    </a:prstGeom>
                    <a:ln/>
                  </pic:spPr>
                </pic:pic>
              </a:graphicData>
            </a:graphic>
          </wp:anchor>
        </w:drawing>
      </w:r>
      <w:proofErr w:type="gramStart"/>
      <w:r w:rsidR="007A4C4A">
        <w:rPr>
          <w:rFonts w:ascii="Arial" w:eastAsia="Arial" w:hAnsi="Arial" w:cs="Arial"/>
          <w:b/>
          <w:bCs/>
          <w:sz w:val="20"/>
          <w:szCs w:val="20"/>
        </w:rPr>
        <w:t>a,</w:t>
      </w:r>
      <w:proofErr w:type="gramEnd"/>
      <w:r w:rsidR="007A4C4A">
        <w:rPr>
          <w:rFonts w:ascii="Arial" w:eastAsia="Arial" w:hAnsi="Arial" w:cs="Arial"/>
          <w:b/>
          <w:bCs/>
          <w:sz w:val="20"/>
          <w:szCs w:val="20"/>
        </w:rPr>
        <w:t xml:space="preserve"> </w:t>
      </w:r>
      <w:r w:rsidR="007A4C4A" w:rsidRPr="00746054">
        <w:rPr>
          <w:rFonts w:ascii="Arial" w:eastAsia="Arial" w:hAnsi="Arial" w:cs="Arial"/>
          <w:b/>
          <w:bCs/>
          <w:sz w:val="24"/>
          <w:szCs w:val="24"/>
        </w:rPr>
        <w:t>PARKINSON’S INSIGHTS</w:t>
      </w:r>
    </w:p>
    <w:p w14:paraId="1ADDE29D" w14:textId="57C752FE"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0"/>
          <w:szCs w:val="20"/>
        </w:rPr>
        <w:t>The NoSilverBullet4PD and PD Buddy teams</w:t>
      </w:r>
      <w:r>
        <w:rPr>
          <w:rFonts w:ascii="Arial" w:eastAsia="Arial" w:hAnsi="Arial" w:cs="Arial"/>
          <w:sz w:val="20"/>
          <w:szCs w:val="20"/>
        </w:rPr>
        <w:t xml:space="preserve"> have joined forces to launch Parkinson’s Insights, a</w:t>
      </w:r>
      <w:r w:rsidR="00B94596">
        <w:rPr>
          <w:rFonts w:ascii="Arial" w:eastAsia="Arial" w:hAnsi="Arial" w:cs="Arial"/>
          <w:sz w:val="20"/>
          <w:szCs w:val="20"/>
        </w:rPr>
        <w:t xml:space="preserve"> </w:t>
      </w:r>
      <w:r>
        <w:rPr>
          <w:rFonts w:ascii="Arial" w:eastAsia="Arial" w:hAnsi="Arial" w:cs="Arial"/>
          <w:sz w:val="20"/>
          <w:szCs w:val="20"/>
        </w:rPr>
        <w:t>collaborative platform created by PD Buddy and NoSilverBullet4PD.</w:t>
      </w:r>
    </w:p>
    <w:p w14:paraId="4D4B648C"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 xml:space="preserve">Their mission has always been to move beyond the search for a "silver bullet" and empower you with the latest research and practical tools. This new website brings everything together in one place to help you stay informed and proactive. </w:t>
      </w:r>
    </w:p>
    <w:p w14:paraId="605D1B96" w14:textId="77777777" w:rsidR="00991748" w:rsidRDefault="00991748">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p>
    <w:p w14:paraId="6EF82354"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Access the Parkinson’s Insights website at</w:t>
      </w:r>
      <w:r>
        <w:t xml:space="preserve"> </w:t>
      </w:r>
      <w:hyperlink r:id="rId27">
        <w:r>
          <w:rPr>
            <w:rFonts w:ascii="Arial" w:eastAsia="Arial" w:hAnsi="Arial" w:cs="Arial"/>
            <w:i/>
            <w:iCs/>
            <w:color w:val="1155CC"/>
            <w:sz w:val="20"/>
            <w:szCs w:val="20"/>
            <w:u w:val="single"/>
          </w:rPr>
          <w:t>this link.</w:t>
        </w:r>
      </w:hyperlink>
    </w:p>
    <w:p w14:paraId="4070458D"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4"/>
          <w:szCs w:val="24"/>
        </w:rPr>
      </w:pPr>
      <w:r>
        <w:rPr>
          <w:rFonts w:ascii="Arial" w:eastAsia="Arial" w:hAnsi="Arial" w:cs="Arial"/>
          <w:b/>
          <w:bCs/>
          <w:sz w:val="24"/>
          <w:szCs w:val="24"/>
        </w:rPr>
        <w:t>On Parkinson’s Insights you will find:</w:t>
      </w:r>
    </w:p>
    <w:p w14:paraId="2E290BC3"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Daily Curated News: Stay up to date with the latest Parkinson’s developments, curated daily by the PD Buddy team.</w:t>
      </w:r>
    </w:p>
    <w:p w14:paraId="77B51400"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Expert Commentary:</w:t>
      </w:r>
    </w:p>
    <w:p w14:paraId="78CD2DDF"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Daily: Professor Michael Okun provides his perspective on the most important Parkinson’s news as it happens.</w:t>
      </w:r>
    </w:p>
    <w:p w14:paraId="7265B72C"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Weekly: Professor Bas Bloem shares his weekly insights on movement disorders and patient-centred care.</w:t>
      </w:r>
    </w:p>
    <w:p w14:paraId="43311A3B"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The Webinar Hub: Access our entire archive of past webinars and register for all forthcoming sessions.</w:t>
      </w:r>
    </w:p>
    <w:p w14:paraId="4DC81E07" w14:textId="77777777"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New Feature: You can now submit questions for our speakers prior to the webinar, recommend new topics for future sessions, and vote on suggestions made by other members to help shape our agenda.</w:t>
      </w:r>
    </w:p>
    <w:p w14:paraId="1134CF28" w14:textId="4410EA35"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"Parkinson's Hacks" by Michel</w:t>
      </w:r>
      <w:r w:rsidR="0010415D">
        <w:rPr>
          <w:rFonts w:ascii="Arial" w:eastAsia="Arial" w:hAnsi="Arial" w:cs="Arial"/>
          <w:sz w:val="20"/>
          <w:szCs w:val="20"/>
        </w:rPr>
        <w:t xml:space="preserve">. He </w:t>
      </w:r>
      <w:r>
        <w:rPr>
          <w:rFonts w:ascii="Arial" w:eastAsia="Arial" w:hAnsi="Arial" w:cs="Arial"/>
          <w:sz w:val="20"/>
          <w:szCs w:val="20"/>
        </w:rPr>
        <w:t xml:space="preserve">will be sharing a regular series of simple, practical adjustments and "hacks" that have significantly improved </w:t>
      </w:r>
      <w:r w:rsidR="0010415D">
        <w:rPr>
          <w:rFonts w:ascii="Arial" w:eastAsia="Arial" w:hAnsi="Arial" w:cs="Arial"/>
          <w:sz w:val="20"/>
          <w:szCs w:val="20"/>
        </w:rPr>
        <w:t>his</w:t>
      </w:r>
      <w:r>
        <w:rPr>
          <w:rFonts w:ascii="Arial" w:eastAsia="Arial" w:hAnsi="Arial" w:cs="Arial"/>
          <w:sz w:val="20"/>
          <w:szCs w:val="20"/>
        </w:rPr>
        <w:t xml:space="preserve"> own quality of life.</w:t>
      </w:r>
    </w:p>
    <w:p w14:paraId="31FBF87D" w14:textId="38193D6F"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t xml:space="preserve">This website is designed to be a living resource for you. Because there will be daily updates, Michel at NSB4PDsuggests you bookmark the website so you can refer to it frequently. </w:t>
      </w:r>
      <w:r w:rsidR="00005C9B">
        <w:rPr>
          <w:rFonts w:ascii="Arial" w:eastAsia="Arial" w:hAnsi="Arial" w:cs="Arial"/>
          <w:sz w:val="20"/>
          <w:szCs w:val="20"/>
        </w:rPr>
        <w:t>They</w:t>
      </w:r>
      <w:r>
        <w:rPr>
          <w:rFonts w:ascii="Arial" w:eastAsia="Arial" w:hAnsi="Arial" w:cs="Arial"/>
          <w:sz w:val="20"/>
          <w:szCs w:val="20"/>
        </w:rPr>
        <w:t xml:space="preserve"> also encourage you to share this resource with other </w:t>
      </w:r>
      <w:proofErr w:type="spellStart"/>
      <w:r>
        <w:rPr>
          <w:rFonts w:ascii="Arial" w:eastAsia="Arial" w:hAnsi="Arial" w:cs="Arial"/>
          <w:sz w:val="20"/>
          <w:szCs w:val="20"/>
        </w:rPr>
        <w:t>PwP</w:t>
      </w:r>
      <w:proofErr w:type="spellEnd"/>
      <w:r>
        <w:rPr>
          <w:rFonts w:ascii="Arial" w:eastAsia="Arial" w:hAnsi="Arial" w:cs="Arial"/>
          <w:sz w:val="20"/>
          <w:szCs w:val="20"/>
        </w:rPr>
        <w:t>, caregivers, and anyone interested in staying on top of the latest Parkinson’s developments.</w:t>
      </w:r>
    </w:p>
    <w:p w14:paraId="2A78ADC6" w14:textId="1D9309EE" w:rsidR="00991748" w:rsidRDefault="008E48D2">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sz w:val="20"/>
          <w:szCs w:val="20"/>
        </w:rPr>
        <w:lastRenderedPageBreak/>
        <w:t xml:space="preserve">By bridging global research with personal action, </w:t>
      </w:r>
      <w:r w:rsidR="00005C9B">
        <w:rPr>
          <w:rFonts w:ascii="Arial" w:eastAsia="Arial" w:hAnsi="Arial" w:cs="Arial"/>
          <w:sz w:val="20"/>
          <w:szCs w:val="20"/>
        </w:rPr>
        <w:t>they</w:t>
      </w:r>
      <w:r>
        <w:rPr>
          <w:rFonts w:ascii="Arial" w:eastAsia="Arial" w:hAnsi="Arial" w:cs="Arial"/>
          <w:sz w:val="20"/>
          <w:szCs w:val="20"/>
        </w:rPr>
        <w:t xml:space="preserve"> hope to make navigating the complexities of Parkinson’s a little easier every day. </w:t>
      </w:r>
      <w:r w:rsidR="00F0500D">
        <w:rPr>
          <w:rFonts w:ascii="Arial" w:eastAsia="Arial" w:hAnsi="Arial" w:cs="Arial"/>
          <w:sz w:val="20"/>
          <w:szCs w:val="20"/>
        </w:rPr>
        <w:t>They</w:t>
      </w:r>
      <w:r>
        <w:rPr>
          <w:rFonts w:ascii="Arial" w:eastAsia="Arial" w:hAnsi="Arial" w:cs="Arial"/>
          <w:sz w:val="20"/>
          <w:szCs w:val="20"/>
        </w:rPr>
        <w:t xml:space="preserve"> invite you to explore the site, vote on your favourite webinar topics, and let </w:t>
      </w:r>
      <w:r w:rsidR="00F0500D">
        <w:rPr>
          <w:rFonts w:ascii="Arial" w:eastAsia="Arial" w:hAnsi="Arial" w:cs="Arial"/>
          <w:sz w:val="20"/>
          <w:szCs w:val="20"/>
        </w:rPr>
        <w:t>them</w:t>
      </w:r>
      <w:r>
        <w:rPr>
          <w:rFonts w:ascii="Arial" w:eastAsia="Arial" w:hAnsi="Arial" w:cs="Arial"/>
          <w:sz w:val="20"/>
          <w:szCs w:val="20"/>
        </w:rPr>
        <w:t xml:space="preserve"> know what you think</w:t>
      </w:r>
      <w:r w:rsidR="00405B9F">
        <w:rPr>
          <w:rFonts w:ascii="Arial" w:eastAsia="Arial" w:hAnsi="Arial" w:cs="Arial"/>
          <w:sz w:val="20"/>
          <w:szCs w:val="20"/>
        </w:rPr>
        <w:t>.</w:t>
      </w:r>
    </w:p>
    <w:p w14:paraId="72AF6104" w14:textId="3085E72B" w:rsidR="00991748" w:rsidRDefault="008E48D2">
      <w:pPr>
        <w:spacing w:before="280" w:after="240" w:line="240" w:lineRule="auto"/>
        <w:jc w:val="both"/>
        <w:rPr>
          <w:rFonts w:ascii="Arial" w:eastAsia="Arial" w:hAnsi="Arial" w:cs="Arial"/>
          <w:b/>
          <w:bCs/>
        </w:rPr>
      </w:pPr>
      <w:r>
        <w:rPr>
          <w:rFonts w:ascii="Arial" w:eastAsia="Arial" w:hAnsi="Arial" w:cs="Arial"/>
          <w:b/>
          <w:bCs/>
          <w:sz w:val="28"/>
          <w:szCs w:val="28"/>
        </w:rPr>
        <w:t>3</w:t>
      </w:r>
      <w:r>
        <w:rPr>
          <w:rFonts w:ascii="Arial" w:eastAsia="Arial" w:hAnsi="Arial" w:cs="Arial"/>
          <w:sz w:val="24"/>
          <w:szCs w:val="24"/>
        </w:rPr>
        <w:t>.</w:t>
      </w:r>
      <w:r>
        <w:rPr>
          <w:rFonts w:ascii="Arial" w:eastAsia="Arial" w:hAnsi="Arial" w:cs="Arial"/>
          <w:b/>
          <w:bCs/>
          <w:sz w:val="28"/>
          <w:szCs w:val="28"/>
        </w:rPr>
        <w:t>LOCAL PARKINSON’s RESEARCH TRIALS NEEDING VOLUNTEERS</w:t>
      </w:r>
      <w:r>
        <w:rPr>
          <w:rFonts w:ascii="Arial" w:eastAsia="Arial" w:hAnsi="Arial" w:cs="Arial"/>
          <w:b/>
          <w:bCs/>
          <w:sz w:val="24"/>
          <w:szCs w:val="24"/>
        </w:rPr>
        <w:t xml:space="preserve">1. </w:t>
      </w:r>
      <w:r>
        <w:rPr>
          <w:rFonts w:ascii="Arial" w:eastAsia="Arial" w:hAnsi="Arial" w:cs="Arial"/>
          <w:b/>
          <w:bCs/>
        </w:rPr>
        <w:t>Here are Dr Skelly’s trials. Click on the link to register your interest and/or for more information</w:t>
      </w:r>
    </w:p>
    <w:p w14:paraId="4D29B95C" w14:textId="77777777" w:rsidR="00991748" w:rsidRDefault="008E48D2">
      <w:pPr>
        <w:spacing w:before="280" w:after="240" w:line="240" w:lineRule="auto"/>
        <w:jc w:val="both"/>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i</w:t>
      </w:r>
      <w:proofErr w:type="spellEnd"/>
      <w:r>
        <w:rPr>
          <w:rFonts w:ascii="Arial" w:eastAsia="Arial" w:hAnsi="Arial" w:cs="Arial"/>
          <w:color w:val="000000"/>
          <w:sz w:val="20"/>
          <w:szCs w:val="20"/>
        </w:rPr>
        <w:t xml:space="preserve">, </w:t>
      </w:r>
      <w:r>
        <w:rPr>
          <w:rFonts w:ascii="Arial" w:eastAsia="Arial" w:hAnsi="Arial" w:cs="Arial"/>
          <w:b/>
          <w:bCs/>
          <w:color w:val="000000"/>
          <w:sz w:val="20"/>
          <w:szCs w:val="20"/>
        </w:rPr>
        <w:t>COBALT</w:t>
      </w:r>
      <w:r>
        <w:rPr>
          <w:rFonts w:ascii="Arial" w:eastAsia="Arial" w:hAnsi="Arial" w:cs="Arial"/>
          <w:color w:val="000000"/>
          <w:sz w:val="20"/>
          <w:szCs w:val="20"/>
        </w:rPr>
        <w:t xml:space="preserve"> - a randomised controlled trial comparing memantine with placebo in the treatment of PD dementia (or dementia with Lewy Bodies) in those already treated with a cholinesterase inhibitor such as rivastigmine or donepezil. To be eligible you need to have PD dementia or Dementia with Lewy </w:t>
      </w:r>
      <w:proofErr w:type="gramStart"/>
      <w:r>
        <w:rPr>
          <w:rFonts w:ascii="Arial" w:eastAsia="Arial" w:hAnsi="Arial" w:cs="Arial"/>
          <w:color w:val="000000"/>
          <w:sz w:val="20"/>
          <w:szCs w:val="20"/>
        </w:rPr>
        <w:t>Bodies</w:t>
      </w:r>
      <w:proofErr w:type="gramEnd"/>
      <w:r>
        <w:rPr>
          <w:rFonts w:ascii="Arial" w:eastAsia="Arial" w:hAnsi="Arial" w:cs="Arial"/>
          <w:color w:val="000000"/>
          <w:sz w:val="20"/>
          <w:szCs w:val="20"/>
        </w:rPr>
        <w:t xml:space="preserve"> and you need to be on rivastigmine or donepezil and you need a </w:t>
      </w:r>
      <w:proofErr w:type="spellStart"/>
      <w:r>
        <w:rPr>
          <w:rFonts w:ascii="Arial" w:eastAsia="Arial" w:hAnsi="Arial" w:cs="Arial"/>
          <w:color w:val="000000"/>
          <w:sz w:val="20"/>
          <w:szCs w:val="20"/>
        </w:rPr>
        <w:t>carer</w:t>
      </w:r>
      <w:proofErr w:type="spellEnd"/>
      <w:r>
        <w:rPr>
          <w:rFonts w:ascii="Arial" w:eastAsia="Arial" w:hAnsi="Arial" w:cs="Arial"/>
          <w:color w:val="000000"/>
          <w:sz w:val="20"/>
          <w:szCs w:val="20"/>
        </w:rPr>
        <w:t>. The contact for this study is Rosemary Brodie email: rosemary,</w:t>
      </w:r>
    </w:p>
    <w:p w14:paraId="54B8CF45" w14:textId="77777777" w:rsidR="00991748" w:rsidRDefault="008E48D2">
      <w:pPr>
        <w:spacing w:before="280" w:after="240" w:line="240" w:lineRule="auto"/>
        <w:jc w:val="both"/>
        <w:rPr>
          <w:rFonts w:ascii="Arial" w:eastAsia="Arial" w:hAnsi="Arial" w:cs="Arial"/>
          <w:b/>
          <w:bCs/>
        </w:rPr>
      </w:pPr>
      <w:r>
        <w:rPr>
          <w:rFonts w:ascii="Arial" w:eastAsia="Arial" w:hAnsi="Arial" w:cs="Arial"/>
          <w:color w:val="000000"/>
          <w:sz w:val="20"/>
          <w:szCs w:val="20"/>
        </w:rPr>
        <w:t xml:space="preserve"> ii. </w:t>
      </w:r>
      <w:r>
        <w:rPr>
          <w:rFonts w:ascii="Arial" w:eastAsia="Arial" w:hAnsi="Arial" w:cs="Arial"/>
          <w:b/>
          <w:bCs/>
          <w:color w:val="000000"/>
          <w:sz w:val="20"/>
          <w:szCs w:val="20"/>
        </w:rPr>
        <w:t>STROLLL</w:t>
      </w:r>
      <w:r>
        <w:rPr>
          <w:rFonts w:ascii="Arial" w:eastAsia="Arial" w:hAnsi="Arial" w:cs="Arial"/>
          <w:color w:val="000000"/>
          <w:sz w:val="20"/>
          <w:szCs w:val="20"/>
        </w:rPr>
        <w:t xml:space="preserve"> - a trial of physiotherapy with virtual reality </w:t>
      </w:r>
      <w:proofErr w:type="gramStart"/>
      <w:r>
        <w:rPr>
          <w:rFonts w:ascii="Arial" w:eastAsia="Arial" w:hAnsi="Arial" w:cs="Arial"/>
          <w:color w:val="000000"/>
          <w:sz w:val="20"/>
          <w:szCs w:val="20"/>
        </w:rPr>
        <w:t>goggles  compared</w:t>
      </w:r>
      <w:proofErr w:type="gramEnd"/>
      <w:r>
        <w:rPr>
          <w:rFonts w:ascii="Arial" w:eastAsia="Arial" w:hAnsi="Arial" w:cs="Arial"/>
          <w:color w:val="000000"/>
          <w:sz w:val="20"/>
          <w:szCs w:val="20"/>
        </w:rPr>
        <w:t xml:space="preserve"> to usual physiotherapy for motor symptoms. Contact for that study is </w:t>
      </w:r>
      <w:hyperlink r:id="rId28">
        <w:r>
          <w:rPr>
            <w:rFonts w:ascii="Arial" w:eastAsia="Arial" w:hAnsi="Arial" w:cs="Arial"/>
            <w:b/>
            <w:bCs/>
            <w:i/>
            <w:iCs/>
            <w:color w:val="1155CC"/>
            <w:sz w:val="20"/>
            <w:szCs w:val="20"/>
            <w:u w:val="single"/>
          </w:rPr>
          <w:t>olivia.strachan@nhs.net</w:t>
        </w:r>
      </w:hyperlink>
    </w:p>
    <w:p w14:paraId="50F46388" w14:textId="77777777" w:rsidR="00991748" w:rsidRDefault="008E48D2">
      <w:pPr>
        <w:shd w:val="clear" w:color="auto" w:fill="FFFFFF"/>
        <w:spacing w:after="0" w:line="240" w:lineRule="auto"/>
        <w:jc w:val="both"/>
        <w:rPr>
          <w:rFonts w:ascii="Arial" w:eastAsia="Arial" w:hAnsi="Arial" w:cs="Arial"/>
          <w:b/>
          <w:bCs/>
          <w:i/>
          <w:iCs/>
          <w:color w:val="000000"/>
          <w:sz w:val="20"/>
          <w:szCs w:val="20"/>
        </w:rPr>
      </w:pPr>
      <w:r>
        <w:rPr>
          <w:rFonts w:ascii="Arial" w:eastAsia="Arial" w:hAnsi="Arial" w:cs="Arial"/>
          <w:color w:val="0070C0"/>
          <w:sz w:val="20"/>
          <w:szCs w:val="20"/>
        </w:rPr>
        <w:t xml:space="preserve">iii. </w:t>
      </w:r>
      <w:r>
        <w:rPr>
          <w:rFonts w:ascii="Arial" w:eastAsia="Arial" w:hAnsi="Arial" w:cs="Arial"/>
          <w:b/>
          <w:bCs/>
          <w:sz w:val="20"/>
          <w:szCs w:val="20"/>
        </w:rPr>
        <w:t>INSIGHT-PD -</w:t>
      </w:r>
      <w:r>
        <w:rPr>
          <w:rFonts w:ascii="Arial" w:eastAsia="Arial" w:hAnsi="Arial" w:cs="Arial"/>
          <w:sz w:val="20"/>
          <w:szCs w:val="20"/>
        </w:rPr>
        <w:t xml:space="preserve"> a trial looking at doing serial MR brain scans in people whose diagnosis was (at least initially) uncertain. </w:t>
      </w:r>
      <w:r>
        <w:rPr>
          <w:rFonts w:ascii="Arial" w:eastAsia="Arial" w:hAnsi="Arial" w:cs="Arial"/>
          <w:color w:val="000000"/>
          <w:sz w:val="20"/>
          <w:szCs w:val="20"/>
        </w:rPr>
        <w:t xml:space="preserve">To be eligible you </w:t>
      </w:r>
      <w:proofErr w:type="gramStart"/>
      <w:r>
        <w:rPr>
          <w:rFonts w:ascii="Arial" w:eastAsia="Arial" w:hAnsi="Arial" w:cs="Arial"/>
          <w:color w:val="000000"/>
          <w:sz w:val="20"/>
          <w:szCs w:val="20"/>
        </w:rPr>
        <w:t>have to</w:t>
      </w:r>
      <w:proofErr w:type="gramEnd"/>
      <w:r>
        <w:rPr>
          <w:rFonts w:ascii="Arial" w:eastAsia="Arial" w:hAnsi="Arial" w:cs="Arial"/>
          <w:color w:val="000000"/>
          <w:sz w:val="20"/>
          <w:szCs w:val="20"/>
        </w:rPr>
        <w:t xml:space="preserve"> have had a </w:t>
      </w:r>
      <w:proofErr w:type="spellStart"/>
      <w:r>
        <w:rPr>
          <w:rFonts w:ascii="Arial" w:eastAsia="Arial" w:hAnsi="Arial" w:cs="Arial"/>
          <w:color w:val="000000"/>
          <w:sz w:val="20"/>
          <w:szCs w:val="20"/>
        </w:rPr>
        <w:t>DaT</w:t>
      </w:r>
      <w:proofErr w:type="spellEnd"/>
      <w:r>
        <w:rPr>
          <w:rFonts w:ascii="Arial" w:eastAsia="Arial" w:hAnsi="Arial" w:cs="Arial"/>
          <w:color w:val="000000"/>
          <w:sz w:val="20"/>
          <w:szCs w:val="20"/>
        </w:rPr>
        <w:t>-scan in the last year and be prepared to travel to QMC in Nottingham for scans. Contact email: </w:t>
      </w:r>
      <w:hyperlink r:id="rId29">
        <w:r>
          <w:rPr>
            <w:rFonts w:ascii="Arial" w:eastAsia="Arial" w:hAnsi="Arial" w:cs="Arial"/>
            <w:b/>
            <w:bCs/>
            <w:i/>
            <w:iCs/>
            <w:color w:val="1155CC"/>
            <w:sz w:val="20"/>
            <w:szCs w:val="20"/>
            <w:u w:val="single"/>
          </w:rPr>
          <w:t>dhft.dme@nhs.net</w:t>
        </w:r>
      </w:hyperlink>
    </w:p>
    <w:p w14:paraId="4A9B2D99" w14:textId="77777777" w:rsidR="00991748" w:rsidRDefault="00991748">
      <w:pPr>
        <w:shd w:val="clear" w:color="auto" w:fill="FFFFFF"/>
        <w:spacing w:after="0" w:line="240" w:lineRule="auto"/>
        <w:jc w:val="both"/>
        <w:rPr>
          <w:rFonts w:ascii="Arial" w:eastAsia="Arial" w:hAnsi="Arial" w:cs="Arial"/>
          <w:color w:val="000000"/>
          <w:sz w:val="20"/>
          <w:szCs w:val="20"/>
        </w:rPr>
      </w:pPr>
    </w:p>
    <w:p w14:paraId="3E313494" w14:textId="77777777" w:rsidR="00991748" w:rsidRDefault="008E48D2">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iv. </w:t>
      </w:r>
      <w:r>
        <w:rPr>
          <w:rFonts w:ascii="Arial" w:eastAsia="Arial" w:hAnsi="Arial" w:cs="Arial"/>
          <w:b/>
          <w:bCs/>
          <w:color w:val="000000"/>
          <w:sz w:val="20"/>
          <w:szCs w:val="20"/>
        </w:rPr>
        <w:t>PD FRONTLINE</w:t>
      </w:r>
      <w:r>
        <w:rPr>
          <w:rFonts w:ascii="Arial" w:eastAsia="Arial" w:hAnsi="Arial" w:cs="Arial"/>
          <w:color w:val="000000"/>
          <w:sz w:val="20"/>
          <w:szCs w:val="20"/>
        </w:rPr>
        <w:t> </w:t>
      </w:r>
      <w:hyperlink r:id="rId30">
        <w:r>
          <w:rPr>
            <w:rFonts w:ascii="Arial" w:eastAsia="Arial" w:hAnsi="Arial" w:cs="Arial"/>
            <w:b/>
            <w:bCs/>
            <w:i/>
            <w:iCs/>
            <w:color w:val="1155CC"/>
            <w:sz w:val="20"/>
            <w:szCs w:val="20"/>
            <w:u w:val="single"/>
          </w:rPr>
          <w:t>PD Frontline - Home</w:t>
        </w:r>
      </w:hyperlink>
      <w:r>
        <w:rPr>
          <w:rFonts w:ascii="Arial" w:eastAsia="Arial" w:hAnsi="Arial" w:cs="Arial"/>
          <w:color w:val="000000"/>
          <w:sz w:val="20"/>
          <w:szCs w:val="20"/>
        </w:rPr>
        <w:t xml:space="preserve"> This is a PD registry which offers genetic testing to people with Parkinson's. If genetic abnormalities are found, participants may be eligible in the future to join clinic trials targeting those </w:t>
      </w:r>
      <w:proofErr w:type="gramStart"/>
      <w:r>
        <w:rPr>
          <w:rFonts w:ascii="Arial" w:eastAsia="Arial" w:hAnsi="Arial" w:cs="Arial"/>
          <w:color w:val="000000"/>
          <w:sz w:val="20"/>
          <w:szCs w:val="20"/>
        </w:rPr>
        <w:t>particular genetic</w:t>
      </w:r>
      <w:proofErr w:type="gramEnd"/>
      <w:r>
        <w:rPr>
          <w:rFonts w:ascii="Arial" w:eastAsia="Arial" w:hAnsi="Arial" w:cs="Arial"/>
          <w:color w:val="000000"/>
          <w:sz w:val="20"/>
          <w:szCs w:val="20"/>
        </w:rPr>
        <w:t xml:space="preserve"> abnormalities. People can access the trial via the trial website.</w:t>
      </w:r>
    </w:p>
    <w:p w14:paraId="00BADE1F" w14:textId="77777777" w:rsidR="00991748" w:rsidRDefault="00991748">
      <w:pPr>
        <w:shd w:val="clear" w:color="auto" w:fill="FFFFFF"/>
        <w:spacing w:after="0" w:line="240" w:lineRule="auto"/>
        <w:jc w:val="both"/>
        <w:rPr>
          <w:rFonts w:ascii="Arial" w:eastAsia="Arial" w:hAnsi="Arial" w:cs="Arial"/>
          <w:color w:val="000000"/>
          <w:sz w:val="20"/>
          <w:szCs w:val="20"/>
        </w:rPr>
      </w:pPr>
    </w:p>
    <w:p w14:paraId="1BE80243" w14:textId="77777777" w:rsidR="00991748" w:rsidRDefault="008E48D2">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v. </w:t>
      </w:r>
      <w:r>
        <w:rPr>
          <w:rFonts w:ascii="Arial" w:eastAsia="Arial" w:hAnsi="Arial" w:cs="Arial"/>
          <w:b/>
          <w:bCs/>
          <w:color w:val="000000"/>
          <w:sz w:val="20"/>
          <w:szCs w:val="20"/>
        </w:rPr>
        <w:t>EJS-ACT-PD</w:t>
      </w:r>
      <w:r>
        <w:rPr>
          <w:rFonts w:ascii="Arial" w:eastAsia="Arial" w:hAnsi="Arial" w:cs="Arial"/>
          <w:color w:val="000000"/>
          <w:sz w:val="20"/>
          <w:szCs w:val="20"/>
        </w:rPr>
        <w:t xml:space="preserve"> - we are not quite set up to recruit to this trial but hope to start recruiting in June/July. This trial is a randomised controlled trial of potentially neuroprotective agents in PD. The first agents to be tested will be telmisartan and terazosin.  You cannot be in this trial if you have significant postural hypotension (big drops in blood pressure when you stand up) or if you are already on either of these medications. Contact email: </w:t>
      </w:r>
      <w:hyperlink r:id="rId31">
        <w:r>
          <w:rPr>
            <w:rFonts w:ascii="Arial" w:eastAsia="Arial" w:hAnsi="Arial" w:cs="Arial"/>
            <w:b/>
            <w:bCs/>
            <w:i/>
            <w:iCs/>
            <w:color w:val="1155CC"/>
            <w:sz w:val="20"/>
            <w:szCs w:val="20"/>
            <w:u w:val="single"/>
          </w:rPr>
          <w:t>dhft.dme@nhs.net</w:t>
        </w:r>
      </w:hyperlink>
    </w:p>
    <w:p w14:paraId="2EAB8442" w14:textId="77777777" w:rsidR="00991748" w:rsidRDefault="00991748">
      <w:pPr>
        <w:shd w:val="clear" w:color="auto" w:fill="FFFFFF"/>
        <w:spacing w:after="0" w:line="240" w:lineRule="auto"/>
        <w:jc w:val="both"/>
        <w:rPr>
          <w:rFonts w:ascii="Aptos" w:eastAsia="Aptos" w:hAnsi="Aptos" w:cs="Aptos"/>
          <w:color w:val="000000"/>
          <w:sz w:val="24"/>
          <w:szCs w:val="24"/>
        </w:rPr>
      </w:pPr>
    </w:p>
    <w:p w14:paraId="04FD94A3" w14:textId="77777777" w:rsidR="00991748" w:rsidRDefault="008E48D2">
      <w:pPr>
        <w:shd w:val="clear" w:color="auto" w:fill="FFFFFF"/>
        <w:spacing w:after="0" w:line="240" w:lineRule="auto"/>
        <w:jc w:val="both"/>
        <w:rPr>
          <w:rFonts w:ascii="Arial" w:eastAsia="Arial" w:hAnsi="Arial" w:cs="Arial"/>
          <w:b/>
          <w:bCs/>
          <w:color w:val="4472C4"/>
          <w:sz w:val="20"/>
          <w:szCs w:val="20"/>
        </w:rPr>
      </w:pPr>
      <w:r>
        <w:rPr>
          <w:rFonts w:ascii="Aptos" w:eastAsia="Aptos" w:hAnsi="Aptos" w:cs="Aptos"/>
          <w:color w:val="000000"/>
          <w:sz w:val="24"/>
          <w:szCs w:val="24"/>
        </w:rPr>
        <w:t xml:space="preserve">vi. </w:t>
      </w:r>
      <w:proofErr w:type="spellStart"/>
      <w:r>
        <w:rPr>
          <w:rFonts w:ascii="Arial" w:eastAsia="Arial" w:hAnsi="Arial" w:cs="Arial"/>
          <w:b/>
          <w:bCs/>
          <w:color w:val="000000"/>
          <w:sz w:val="20"/>
          <w:szCs w:val="20"/>
        </w:rPr>
        <w:t>Research+me</w:t>
      </w:r>
      <w:proofErr w:type="spellEnd"/>
      <w:r>
        <w:rPr>
          <w:rFonts w:ascii="Aptos" w:eastAsia="Aptos" w:hAnsi="Aptos" w:cs="Aptos"/>
          <w:color w:val="000000"/>
          <w:sz w:val="24"/>
          <w:szCs w:val="24"/>
        </w:rPr>
        <w:t xml:space="preserve">. </w:t>
      </w:r>
      <w:r>
        <w:rPr>
          <w:rFonts w:ascii="Arial" w:eastAsia="Arial" w:hAnsi="Arial" w:cs="Arial"/>
          <w:color w:val="000000"/>
          <w:sz w:val="20"/>
          <w:szCs w:val="20"/>
        </w:rPr>
        <w:t>This is a register of people interested in taking part in research. It helps put researchers and potential participants in touch. Website: </w:t>
      </w:r>
      <w:hyperlink r:id="rId32">
        <w:r>
          <w:rPr>
            <w:rFonts w:ascii="Arial" w:eastAsia="Arial" w:hAnsi="Arial" w:cs="Arial"/>
            <w:b/>
            <w:bCs/>
            <w:i/>
            <w:iCs/>
            <w:color w:val="0563C1"/>
            <w:sz w:val="20"/>
            <w:szCs w:val="20"/>
            <w:u w:val="single"/>
          </w:rPr>
          <w:t>http://www.researchplusme.co.uk/</w:t>
        </w:r>
      </w:hyperlink>
      <w:r>
        <w:rPr>
          <w:rFonts w:ascii="Arial" w:eastAsia="Arial" w:hAnsi="Arial" w:cs="Arial"/>
          <w:b/>
          <w:bCs/>
          <w:color w:val="4472C4"/>
          <w:sz w:val="20"/>
          <w:szCs w:val="20"/>
        </w:rPr>
        <w:t>.</w:t>
      </w:r>
    </w:p>
    <w:p w14:paraId="0F3BD2F9" w14:textId="77777777" w:rsidR="00991748" w:rsidRDefault="00991748">
      <w:pPr>
        <w:shd w:val="clear" w:color="auto" w:fill="FFFFFF"/>
        <w:spacing w:after="0" w:line="240" w:lineRule="auto"/>
        <w:jc w:val="both"/>
        <w:rPr>
          <w:rFonts w:ascii="Arial" w:eastAsia="Arial" w:hAnsi="Arial" w:cs="Arial"/>
          <w:b/>
          <w:bCs/>
          <w:color w:val="4472C4"/>
          <w:sz w:val="20"/>
          <w:szCs w:val="20"/>
        </w:rPr>
      </w:pPr>
    </w:p>
    <w:p w14:paraId="05195A90" w14:textId="77777777" w:rsidR="00991748" w:rsidRDefault="008E48D2">
      <w:pPr>
        <w:shd w:val="clear" w:color="auto" w:fill="FFFFFF"/>
        <w:spacing w:after="0" w:line="240" w:lineRule="auto"/>
        <w:jc w:val="both"/>
        <w:rPr>
          <w:rFonts w:ascii="Arial" w:eastAsia="Arial" w:hAnsi="Arial" w:cs="Arial"/>
          <w:b/>
          <w:bCs/>
          <w:color w:val="4472C4"/>
          <w:sz w:val="20"/>
          <w:szCs w:val="20"/>
        </w:rPr>
      </w:pPr>
      <w:r>
        <w:rPr>
          <w:rFonts w:ascii="Arial" w:eastAsia="Arial" w:hAnsi="Arial" w:cs="Arial"/>
          <w:b/>
          <w:bCs/>
          <w:sz w:val="24"/>
          <w:szCs w:val="24"/>
        </w:rPr>
        <w:t>3.2</w:t>
      </w:r>
      <w:r>
        <w:rPr>
          <w:rFonts w:ascii="Arial" w:eastAsia="Arial" w:hAnsi="Arial" w:cs="Arial"/>
          <w:b/>
          <w:bCs/>
          <w:sz w:val="28"/>
          <w:szCs w:val="28"/>
        </w:rPr>
        <w:t xml:space="preserve">. </w:t>
      </w:r>
      <w:r>
        <w:rPr>
          <w:rFonts w:ascii="Arial" w:eastAsia="Arial" w:hAnsi="Arial" w:cs="Arial"/>
          <w:b/>
          <w:bCs/>
          <w:color w:val="000000"/>
          <w:sz w:val="24"/>
          <w:szCs w:val="24"/>
          <w:highlight w:val="white"/>
        </w:rPr>
        <w:t>A PLACEBO-CONTROLLED CROSS-OVER TRIAL OF RHYTHMIC 10HZ MEDIAN NERVE STIMULATION FOR THE REDUCTION OF PARKINSON'S TREMOR.’</w:t>
      </w:r>
    </w:p>
    <w:p w14:paraId="38B3F5B5" w14:textId="77777777" w:rsidR="00991748" w:rsidRDefault="008E48D2">
      <w:pPr>
        <w:spacing w:before="280" w:after="240" w:line="240" w:lineRule="auto"/>
        <w:jc w:val="both"/>
        <w:rPr>
          <w:rFonts w:ascii="Arial" w:eastAsia="Arial" w:hAnsi="Arial" w:cs="Arial"/>
          <w:color w:val="000000"/>
          <w:sz w:val="18"/>
          <w:szCs w:val="18"/>
        </w:rPr>
      </w:pPr>
      <w:r>
        <w:rPr>
          <w:rFonts w:ascii="Arial" w:eastAsia="Arial" w:hAnsi="Arial" w:cs="Arial"/>
          <w:b/>
          <w:bCs/>
          <w:color w:val="EE0000"/>
          <w:sz w:val="18"/>
          <w:szCs w:val="18"/>
          <w:highlight w:val="white"/>
        </w:rPr>
        <w:t>Who is needed</w:t>
      </w:r>
      <w:r>
        <w:rPr>
          <w:rFonts w:ascii="Arial" w:eastAsia="Arial" w:hAnsi="Arial" w:cs="Arial"/>
          <w:b/>
          <w:bCs/>
          <w:color w:val="000000"/>
          <w:sz w:val="18"/>
          <w:szCs w:val="18"/>
          <w:highlight w:val="white"/>
        </w:rPr>
        <w:t xml:space="preserve">:  60 volunteers with a diagnosis of Parkinson's and a resting tremor in one or both hands/arms.  </w:t>
      </w:r>
      <w:r>
        <w:rPr>
          <w:rFonts w:ascii="Arial" w:eastAsia="Arial" w:hAnsi="Arial" w:cs="Arial"/>
          <w:b/>
          <w:bCs/>
          <w:color w:val="EE0000"/>
          <w:sz w:val="18"/>
          <w:szCs w:val="18"/>
          <w:highlight w:val="white"/>
        </w:rPr>
        <w:t>Where</w:t>
      </w:r>
      <w:r>
        <w:rPr>
          <w:rFonts w:ascii="Arial" w:eastAsia="Arial" w:hAnsi="Arial" w:cs="Arial"/>
          <w:b/>
          <w:bCs/>
          <w:color w:val="000000"/>
          <w:sz w:val="18"/>
          <w:szCs w:val="18"/>
          <w:highlight w:val="white"/>
        </w:rPr>
        <w:t xml:space="preserve">: Department of Psychology, University of Nottingham.  </w:t>
      </w:r>
      <w:r>
        <w:rPr>
          <w:rFonts w:ascii="Arial" w:eastAsia="Arial" w:hAnsi="Arial" w:cs="Arial"/>
          <w:b/>
          <w:bCs/>
          <w:color w:val="EE0000"/>
          <w:sz w:val="18"/>
          <w:szCs w:val="18"/>
          <w:highlight w:val="white"/>
        </w:rPr>
        <w:t xml:space="preserve">How: </w:t>
      </w:r>
      <w:r>
        <w:rPr>
          <w:rFonts w:ascii="Arial" w:eastAsia="Arial" w:hAnsi="Arial" w:cs="Arial"/>
          <w:b/>
          <w:bCs/>
          <w:color w:val="000000"/>
          <w:sz w:val="18"/>
          <w:szCs w:val="18"/>
          <w:highlight w:val="white"/>
        </w:rPr>
        <w:t>The trial involves 3 - 4 visits to determine how an active stimulation compares to a placebo stimulation. You will be randomly allocated into the active or placebo groups but volunteers in the placebo group will be able to try the active stimulation at the end of the trial.</w:t>
      </w:r>
      <w:r>
        <w:rPr>
          <w:rFonts w:ascii="Arial" w:eastAsia="Arial" w:hAnsi="Arial" w:cs="Arial"/>
          <w:b/>
          <w:bCs/>
          <w:color w:val="000000"/>
          <w:sz w:val="18"/>
          <w:szCs w:val="18"/>
        </w:rPr>
        <w:t xml:space="preserve"> During the first visit researchers will deliver questionnaires to assess your symptoms, tremor and wellbeing. To assess your tremor, a short video will be taken of </w:t>
      </w:r>
      <w:proofErr w:type="gramStart"/>
      <w:r>
        <w:rPr>
          <w:rFonts w:ascii="Arial" w:eastAsia="Arial" w:hAnsi="Arial" w:cs="Arial"/>
          <w:b/>
          <w:bCs/>
          <w:color w:val="000000"/>
          <w:sz w:val="18"/>
          <w:szCs w:val="18"/>
        </w:rPr>
        <w:t>you</w:t>
      </w:r>
      <w:proofErr w:type="gramEnd"/>
      <w:r>
        <w:rPr>
          <w:rFonts w:ascii="Arial" w:eastAsia="Arial" w:hAnsi="Arial" w:cs="Arial"/>
          <w:b/>
          <w:bCs/>
          <w:color w:val="000000"/>
          <w:sz w:val="18"/>
          <w:szCs w:val="18"/>
        </w:rPr>
        <w:t xml:space="preserve"> and researchers will also give you an accelerometer device to take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be invited back for an additional session. You will also be asked to perform a simple movement task once during your first and last visit and twice during visits where you receive stimulation. The task involves tapping on circles on a screen as fast as you can. We will offer an inconvenience allowance of £10 per hour, and we will contribute up to £45 per visit to help you with travel expenses for your visit to the University of Nottingham</w:t>
      </w:r>
      <w:r>
        <w:rPr>
          <w:rFonts w:ascii="Arial" w:eastAsia="Arial" w:hAnsi="Arial" w:cs="Arial"/>
          <w:color w:val="000000"/>
          <w:sz w:val="18"/>
          <w:szCs w:val="18"/>
        </w:rPr>
        <w:t>.</w:t>
      </w:r>
    </w:p>
    <w:p w14:paraId="6AE5E31A" w14:textId="77777777" w:rsidR="00991748" w:rsidRDefault="008E48D2">
      <w:pPr>
        <w:spacing w:before="280" w:after="240" w:line="240" w:lineRule="auto"/>
        <w:jc w:val="both"/>
        <w:rPr>
          <w:rFonts w:ascii="Arial" w:eastAsia="Arial" w:hAnsi="Arial" w:cs="Arial"/>
          <w:b/>
          <w:bCs/>
          <w:color w:val="000000"/>
          <w:sz w:val="18"/>
          <w:szCs w:val="18"/>
          <w:highlight w:val="white"/>
        </w:rPr>
      </w:pPr>
      <w:r>
        <w:rPr>
          <w:rFonts w:ascii="Arial" w:eastAsia="Arial" w:hAnsi="Arial" w:cs="Arial"/>
          <w:b/>
          <w:bCs/>
          <w:color w:val="000000"/>
          <w:sz w:val="18"/>
          <w:szCs w:val="18"/>
        </w:rPr>
        <w:t xml:space="preserve">For </w:t>
      </w:r>
      <w:r>
        <w:rPr>
          <w:rFonts w:ascii="Arial" w:eastAsia="Arial" w:hAnsi="Arial" w:cs="Arial"/>
          <w:b/>
          <w:bCs/>
          <w:sz w:val="18"/>
          <w:szCs w:val="18"/>
        </w:rPr>
        <w:t>further</w:t>
      </w:r>
      <w:r>
        <w:rPr>
          <w:rFonts w:ascii="Arial" w:eastAsia="Arial" w:hAnsi="Arial" w:cs="Arial"/>
          <w:b/>
          <w:bCs/>
          <w:color w:val="000000"/>
          <w:sz w:val="18"/>
          <w:szCs w:val="18"/>
        </w:rPr>
        <w:t xml:space="preserve"> information about this </w:t>
      </w:r>
      <w:r>
        <w:rPr>
          <w:rFonts w:ascii="Arial" w:eastAsia="Arial" w:hAnsi="Arial" w:cs="Arial"/>
          <w:b/>
          <w:bCs/>
          <w:sz w:val="18"/>
          <w:szCs w:val="18"/>
        </w:rPr>
        <w:t xml:space="preserve">work </w:t>
      </w:r>
      <w:r>
        <w:rPr>
          <w:rFonts w:ascii="Arial" w:eastAsia="Arial" w:hAnsi="Arial" w:cs="Arial"/>
          <w:b/>
          <w:bCs/>
          <w:color w:val="000000"/>
          <w:sz w:val="18"/>
          <w:szCs w:val="18"/>
        </w:rPr>
        <w:t xml:space="preserve">please email the following: </w:t>
      </w:r>
      <w:r>
        <w:rPr>
          <w:rFonts w:ascii="Arial" w:eastAsia="Arial" w:hAnsi="Arial" w:cs="Arial"/>
          <w:b/>
          <w:bCs/>
          <w:color w:val="EE0000"/>
          <w:sz w:val="18"/>
          <w:szCs w:val="18"/>
        </w:rPr>
        <w:t>Mairi.Houlgreave1@nottingham.ac.ukor </w:t>
      </w:r>
      <w:hyperlink r:id="rId33">
        <w:r>
          <w:rPr>
            <w:rFonts w:ascii="Arial" w:eastAsia="Arial" w:hAnsi="Arial" w:cs="Arial"/>
            <w:b/>
            <w:bCs/>
            <w:color w:val="EE0000"/>
            <w:sz w:val="18"/>
            <w:szCs w:val="18"/>
            <w:u w:val="single"/>
          </w:rPr>
          <w:t>caitlin.smith1@nottingham.ac.uk</w:t>
        </w:r>
      </w:hyperlink>
      <w:r>
        <w:rPr>
          <w:rFonts w:ascii="Arial" w:eastAsia="Arial" w:hAnsi="Arial" w:cs="Arial"/>
          <w:b/>
          <w:bCs/>
          <w:color w:val="EE0000"/>
          <w:sz w:val="18"/>
          <w:szCs w:val="18"/>
        </w:rPr>
        <w:t xml:space="preserve">. </w:t>
      </w:r>
    </w:p>
    <w:p w14:paraId="10464366" w14:textId="77777777" w:rsidR="00991748" w:rsidRDefault="008E48D2">
      <w:pPr>
        <w:shd w:val="clear" w:color="auto" w:fill="FFFFFF"/>
        <w:spacing w:after="0" w:line="240" w:lineRule="auto"/>
        <w:jc w:val="both"/>
        <w:rPr>
          <w:rFonts w:ascii="Arial" w:eastAsia="Arial" w:hAnsi="Arial" w:cs="Arial"/>
          <w:b/>
          <w:bCs/>
          <w:sz w:val="18"/>
          <w:szCs w:val="18"/>
        </w:rPr>
      </w:pPr>
      <w:r>
        <w:rPr>
          <w:rFonts w:ascii="Arial" w:eastAsia="Arial" w:hAnsi="Arial" w:cs="Arial"/>
          <w:b/>
          <w:bCs/>
          <w:color w:val="000000"/>
          <w:sz w:val="18"/>
          <w:szCs w:val="18"/>
        </w:rPr>
        <w:t>Editor: There is no closing date for recruitment, but more participants are still needed to reach the necessary total of 60.</w:t>
      </w:r>
    </w:p>
    <w:p w14:paraId="729469B5" w14:textId="77777777" w:rsidR="00991748" w:rsidRDefault="00991748">
      <w:pPr>
        <w:shd w:val="clear" w:color="auto" w:fill="FFFFFF"/>
        <w:spacing w:after="0" w:line="240" w:lineRule="auto"/>
        <w:jc w:val="both"/>
        <w:rPr>
          <w:rFonts w:ascii="Arial" w:eastAsia="Arial" w:hAnsi="Arial" w:cs="Arial"/>
          <w:b/>
          <w:bCs/>
          <w:sz w:val="24"/>
          <w:szCs w:val="24"/>
        </w:rPr>
      </w:pPr>
    </w:p>
    <w:p w14:paraId="42A833CC" w14:textId="07B14FC6" w:rsidR="00991748" w:rsidRDefault="008E48D2">
      <w:pPr>
        <w:shd w:val="clear" w:color="auto" w:fill="FFFFFF"/>
        <w:rPr>
          <w:rFonts w:ascii="Arial" w:eastAsia="Arial" w:hAnsi="Arial" w:cs="Arial"/>
          <w:color w:val="EE0000"/>
          <w:sz w:val="28"/>
          <w:szCs w:val="28"/>
        </w:rPr>
      </w:pPr>
      <w:r>
        <w:rPr>
          <w:rFonts w:ascii="Arial" w:eastAsia="Arial" w:hAnsi="Arial" w:cs="Arial"/>
          <w:b/>
          <w:bCs/>
          <w:sz w:val="24"/>
          <w:szCs w:val="24"/>
        </w:rPr>
        <w:t>3.3</w:t>
      </w:r>
      <w:r w:rsidR="001901B7">
        <w:rPr>
          <w:rFonts w:ascii="Arial" w:eastAsia="Arial" w:hAnsi="Arial" w:cs="Arial"/>
          <w:b/>
          <w:bCs/>
          <w:sz w:val="24"/>
          <w:szCs w:val="24"/>
        </w:rPr>
        <w:t xml:space="preserve">. </w:t>
      </w:r>
      <w:r>
        <w:rPr>
          <w:rFonts w:ascii="Arial" w:eastAsia="Arial" w:hAnsi="Arial" w:cs="Arial"/>
          <w:b/>
          <w:bCs/>
          <w:sz w:val="24"/>
          <w:szCs w:val="24"/>
        </w:rPr>
        <w:t>TOP HAT - TRIAL OF A LICENSED DRUG AS A PARKINSON'S HALLUCINATION TREATMENT</w:t>
      </w:r>
    </w:p>
    <w:p w14:paraId="49D7FA71" w14:textId="77777777" w:rsidR="00991748" w:rsidRDefault="008E48D2">
      <w:pPr>
        <w:shd w:val="clear" w:color="auto" w:fill="FFFFFF"/>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Research teams across the UK are investigating if ondansetron has a meaningful treatment effect on Parkinson's and Lewy Body Dementia hallucinations. As this is an already licensed low-cost drug, if the research shows </w:t>
      </w:r>
      <w:r>
        <w:rPr>
          <w:rFonts w:ascii="Arial" w:eastAsia="Arial" w:hAnsi="Arial" w:cs="Arial"/>
          <w:color w:val="222222"/>
          <w:sz w:val="20"/>
          <w:szCs w:val="20"/>
        </w:rPr>
        <w:lastRenderedPageBreak/>
        <w:t>significant outcomes, ondansetron could be available for people with Parkinson's who experience hallucinations within the next few years.</w:t>
      </w:r>
    </w:p>
    <w:p w14:paraId="7DAF9903" w14:textId="77777777" w:rsidR="00991748" w:rsidRDefault="008E48D2">
      <w:pPr>
        <w:shd w:val="clear" w:color="auto" w:fill="FFFFFF"/>
        <w:spacing w:after="0" w:line="240" w:lineRule="auto"/>
        <w:jc w:val="both"/>
        <w:rPr>
          <w:rFonts w:ascii="Arial" w:eastAsia="Arial" w:hAnsi="Arial" w:cs="Arial"/>
          <w:color w:val="222222"/>
          <w:sz w:val="20"/>
          <w:szCs w:val="20"/>
        </w:rPr>
      </w:pPr>
      <w:r>
        <w:rPr>
          <w:rFonts w:ascii="Arial" w:eastAsia="Arial" w:hAnsi="Arial" w:cs="Arial"/>
          <w:color w:val="222222"/>
          <w:sz w:val="20"/>
          <w:szCs w:val="20"/>
        </w:rPr>
        <w:br/>
      </w:r>
      <w:r>
        <w:rPr>
          <w:rFonts w:ascii="Arial" w:eastAsia="Arial" w:hAnsi="Arial" w:cs="Arial"/>
          <w:b/>
          <w:bCs/>
          <w:color w:val="EE0000"/>
          <w:sz w:val="20"/>
          <w:szCs w:val="20"/>
        </w:rPr>
        <w:t>Who is needed</w:t>
      </w:r>
      <w:r>
        <w:rPr>
          <w:rFonts w:ascii="Arial" w:eastAsia="Arial" w:hAnsi="Arial" w:cs="Arial"/>
          <w:color w:val="222222"/>
          <w:sz w:val="20"/>
          <w:szCs w:val="20"/>
        </w:rPr>
        <w:t>: 306 people diagnosed with Parkinson's or Lewy Body Dementia (LBD) who:</w:t>
      </w:r>
    </w:p>
    <w:p w14:paraId="548E11BB" w14:textId="77777777" w:rsidR="00991748" w:rsidRDefault="008E48D2">
      <w:pPr>
        <w:numPr>
          <w:ilvl w:val="0"/>
          <w:numId w:val="1"/>
        </w:numPr>
        <w:shd w:val="clear" w:color="auto" w:fill="FFFFFF"/>
        <w:spacing w:before="280" w:after="0" w:line="240" w:lineRule="auto"/>
        <w:ind w:left="945"/>
        <w:jc w:val="both"/>
        <w:rPr>
          <w:rFonts w:ascii="Arial" w:eastAsia="Arial" w:hAnsi="Arial" w:cs="Arial"/>
          <w:color w:val="222222"/>
          <w:sz w:val="20"/>
          <w:szCs w:val="20"/>
        </w:rPr>
      </w:pPr>
      <w:r>
        <w:rPr>
          <w:rFonts w:ascii="Arial" w:eastAsia="Arial" w:hAnsi="Arial" w:cs="Arial"/>
          <w:color w:val="222222"/>
          <w:sz w:val="20"/>
          <w:szCs w:val="20"/>
        </w:rPr>
        <w:t>experience visual hallucinations, see things that aren’t there, at least once every week.</w:t>
      </w:r>
    </w:p>
    <w:p w14:paraId="694B26B2" w14:textId="77777777" w:rsidR="00991748" w:rsidRDefault="008E48D2">
      <w:pPr>
        <w:numPr>
          <w:ilvl w:val="0"/>
          <w:numId w:val="1"/>
        </w:numPr>
        <w:shd w:val="clear" w:color="auto" w:fill="FFFFFF"/>
        <w:spacing w:after="0" w:line="240" w:lineRule="auto"/>
        <w:ind w:left="945"/>
        <w:jc w:val="both"/>
        <w:rPr>
          <w:rFonts w:ascii="Arial" w:eastAsia="Arial" w:hAnsi="Arial" w:cs="Arial"/>
          <w:color w:val="222222"/>
          <w:sz w:val="20"/>
          <w:szCs w:val="20"/>
        </w:rPr>
      </w:pPr>
      <w:r>
        <w:rPr>
          <w:rFonts w:ascii="Arial" w:eastAsia="Arial" w:hAnsi="Arial" w:cs="Arial"/>
          <w:color w:val="222222"/>
          <w:sz w:val="20"/>
          <w:szCs w:val="20"/>
        </w:rPr>
        <w:t>are not taking apomorphine or any anti-psychotic medication.</w:t>
      </w:r>
    </w:p>
    <w:p w14:paraId="03186CDC" w14:textId="77777777" w:rsidR="00991748" w:rsidRDefault="008E48D2">
      <w:pPr>
        <w:numPr>
          <w:ilvl w:val="0"/>
          <w:numId w:val="1"/>
        </w:numPr>
        <w:shd w:val="clear" w:color="auto" w:fill="FFFFFF"/>
        <w:spacing w:after="280" w:line="240" w:lineRule="auto"/>
        <w:ind w:left="945"/>
        <w:jc w:val="both"/>
        <w:rPr>
          <w:rFonts w:ascii="Arial" w:eastAsia="Arial" w:hAnsi="Arial" w:cs="Arial"/>
          <w:color w:val="222222"/>
          <w:sz w:val="20"/>
          <w:szCs w:val="20"/>
        </w:rPr>
      </w:pPr>
      <w:r>
        <w:rPr>
          <w:rFonts w:ascii="Arial" w:eastAsia="Arial" w:hAnsi="Arial" w:cs="Arial"/>
          <w:color w:val="222222"/>
          <w:sz w:val="20"/>
          <w:szCs w:val="20"/>
        </w:rPr>
        <w:t>and have been taking a stable dose of Parkinson's or LBD medication for 28 days before starting the research.</w:t>
      </w:r>
    </w:p>
    <w:p w14:paraId="5B14E081" w14:textId="77777777" w:rsidR="00991748" w:rsidRDefault="008E48D2">
      <w:pPr>
        <w:shd w:val="clear" w:color="auto" w:fill="FFFFFF"/>
        <w:spacing w:after="0" w:line="240" w:lineRule="auto"/>
        <w:jc w:val="both"/>
        <w:rPr>
          <w:rFonts w:ascii="Arial" w:eastAsia="Arial" w:hAnsi="Arial" w:cs="Arial"/>
          <w:color w:val="222222"/>
          <w:sz w:val="20"/>
          <w:szCs w:val="20"/>
        </w:rPr>
      </w:pPr>
      <w:r>
        <w:rPr>
          <w:rFonts w:ascii="Arial" w:eastAsia="Arial" w:hAnsi="Arial" w:cs="Arial"/>
          <w:b/>
          <w:bCs/>
          <w:color w:val="EE0000"/>
          <w:sz w:val="20"/>
          <w:szCs w:val="20"/>
        </w:rPr>
        <w:t>Where</w:t>
      </w:r>
      <w:r>
        <w:rPr>
          <w:rFonts w:ascii="Arial" w:eastAsia="Arial" w:hAnsi="Arial" w:cs="Arial"/>
          <w:color w:val="222222"/>
          <w:sz w:val="20"/>
          <w:szCs w:val="20"/>
        </w:rPr>
        <w:t xml:space="preserve">; At Sherwood Forest Hospitals NHS Foundation Trust, </w:t>
      </w:r>
      <w:r>
        <w:rPr>
          <w:rFonts w:ascii="Arial" w:eastAsia="Arial" w:hAnsi="Arial" w:cs="Arial"/>
          <w:color w:val="EE0000"/>
          <w:sz w:val="20"/>
          <w:szCs w:val="20"/>
        </w:rPr>
        <w:t xml:space="preserve">Kings Mill Hospital, </w:t>
      </w:r>
      <w:r>
        <w:rPr>
          <w:rFonts w:ascii="Arial" w:eastAsia="Arial" w:hAnsi="Arial" w:cs="Arial"/>
          <w:color w:val="222222"/>
          <w:sz w:val="20"/>
          <w:szCs w:val="20"/>
        </w:rPr>
        <w:t xml:space="preserve">Sutton </w:t>
      </w:r>
      <w:proofErr w:type="gramStart"/>
      <w:r>
        <w:rPr>
          <w:rFonts w:ascii="Arial" w:eastAsia="Arial" w:hAnsi="Arial" w:cs="Arial"/>
          <w:color w:val="222222"/>
          <w:sz w:val="20"/>
          <w:szCs w:val="20"/>
        </w:rPr>
        <w:t>In</w:t>
      </w:r>
      <w:proofErr w:type="gramEnd"/>
      <w:r>
        <w:rPr>
          <w:rFonts w:ascii="Arial" w:eastAsia="Arial" w:hAnsi="Arial" w:cs="Arial"/>
          <w:color w:val="222222"/>
          <w:sz w:val="20"/>
          <w:szCs w:val="20"/>
        </w:rPr>
        <w:t xml:space="preserve"> Ashfield, NG17 4JL, near Mansfield. (</w:t>
      </w:r>
      <w:proofErr w:type="gramStart"/>
      <w:r>
        <w:rPr>
          <w:rFonts w:ascii="Arial" w:eastAsia="Arial" w:hAnsi="Arial" w:cs="Arial"/>
          <w:color w:val="222222"/>
          <w:sz w:val="20"/>
          <w:szCs w:val="20"/>
        </w:rPr>
        <w:t>Plus</w:t>
      </w:r>
      <w:proofErr w:type="gramEnd"/>
      <w:r>
        <w:rPr>
          <w:rFonts w:ascii="Arial" w:eastAsia="Arial" w:hAnsi="Arial" w:cs="Arial"/>
          <w:color w:val="222222"/>
          <w:sz w:val="20"/>
          <w:szCs w:val="20"/>
        </w:rPr>
        <w:t xml:space="preserve"> </w:t>
      </w:r>
      <w:proofErr w:type="gramStart"/>
      <w:r>
        <w:rPr>
          <w:rFonts w:ascii="Arial" w:eastAsia="Arial" w:hAnsi="Arial" w:cs="Arial"/>
          <w:color w:val="222222"/>
          <w:sz w:val="20"/>
          <w:szCs w:val="20"/>
        </w:rPr>
        <w:t>a number of</w:t>
      </w:r>
      <w:proofErr w:type="gramEnd"/>
      <w:r>
        <w:rPr>
          <w:rFonts w:ascii="Arial" w:eastAsia="Arial" w:hAnsi="Arial" w:cs="Arial"/>
          <w:color w:val="222222"/>
          <w:sz w:val="20"/>
          <w:szCs w:val="20"/>
        </w:rPr>
        <w:t xml:space="preserve"> other sites around the UK)</w:t>
      </w:r>
    </w:p>
    <w:p w14:paraId="4AF591A0" w14:textId="77777777" w:rsidR="00991748" w:rsidRDefault="00991748">
      <w:pPr>
        <w:shd w:val="clear" w:color="auto" w:fill="FFFFFF"/>
        <w:spacing w:after="0" w:line="240" w:lineRule="auto"/>
        <w:jc w:val="both"/>
        <w:rPr>
          <w:rFonts w:ascii="Arial" w:eastAsia="Arial" w:hAnsi="Arial" w:cs="Arial"/>
          <w:color w:val="222222"/>
        </w:rPr>
      </w:pPr>
    </w:p>
    <w:p w14:paraId="49E09305" w14:textId="77777777" w:rsidR="00991748" w:rsidRDefault="008E48D2">
      <w:pPr>
        <w:shd w:val="clear" w:color="auto" w:fill="FFFFFF"/>
        <w:spacing w:after="0" w:line="240" w:lineRule="auto"/>
        <w:jc w:val="both"/>
        <w:rPr>
          <w:rFonts w:ascii="Arial" w:eastAsia="Arial" w:hAnsi="Arial" w:cs="Arial"/>
          <w:color w:val="222222"/>
          <w:sz w:val="20"/>
          <w:szCs w:val="20"/>
        </w:rPr>
      </w:pPr>
      <w:r>
        <w:rPr>
          <w:rFonts w:ascii="Arial" w:eastAsia="Arial" w:hAnsi="Arial" w:cs="Arial"/>
          <w:b/>
          <w:bCs/>
          <w:color w:val="EE0000"/>
          <w:sz w:val="20"/>
          <w:szCs w:val="20"/>
        </w:rPr>
        <w:t>What's involved?</w:t>
      </w:r>
      <w:r>
        <w:rPr>
          <w:rFonts w:ascii="Arial" w:eastAsia="Arial" w:hAnsi="Arial" w:cs="Arial"/>
          <w:color w:val="EE0000"/>
          <w:sz w:val="20"/>
          <w:szCs w:val="20"/>
        </w:rPr>
        <w:t xml:space="preserve"> </w:t>
      </w:r>
      <w:r>
        <w:rPr>
          <w:rFonts w:ascii="Arial" w:eastAsia="Arial" w:hAnsi="Arial" w:cs="Arial"/>
          <w:color w:val="222222"/>
          <w:sz w:val="20"/>
          <w:szCs w:val="20"/>
        </w:rPr>
        <w:t xml:space="preserve">If you are eligible to take part, you will either receive ondansetron or dummy medication tablets for 12 weeks, which will be shipped to you via a courier. The research team will maintain regular contact throughout to take assessments and let you know how much medication to take. This contact will be through telephone, video call, and face-to-face. 3 face-to-face visits are </w:t>
      </w:r>
      <w:proofErr w:type="gramStart"/>
      <w:r>
        <w:rPr>
          <w:rFonts w:ascii="Arial" w:eastAsia="Arial" w:hAnsi="Arial" w:cs="Arial"/>
          <w:color w:val="222222"/>
          <w:sz w:val="20"/>
          <w:szCs w:val="20"/>
        </w:rPr>
        <w:t>required</w:t>
      </w:r>
      <w:proofErr w:type="gramEnd"/>
      <w:r>
        <w:rPr>
          <w:rFonts w:ascii="Arial" w:eastAsia="Arial" w:hAnsi="Arial" w:cs="Arial"/>
          <w:color w:val="222222"/>
          <w:sz w:val="20"/>
          <w:szCs w:val="20"/>
        </w:rPr>
        <w:t xml:space="preserve"> and, for some research sites, home visits may be an option.</w:t>
      </w:r>
    </w:p>
    <w:p w14:paraId="4775163C" w14:textId="77777777" w:rsidR="00991748" w:rsidRDefault="008E48D2">
      <w:pPr>
        <w:shd w:val="clear" w:color="auto" w:fill="FFFFFF"/>
        <w:spacing w:after="0" w:line="240" w:lineRule="auto"/>
        <w:rPr>
          <w:b/>
          <w:bCs/>
          <w:i/>
          <w:iCs/>
          <w:sz w:val="20"/>
          <w:szCs w:val="20"/>
        </w:rPr>
      </w:pPr>
      <w:r>
        <w:rPr>
          <w:rFonts w:ascii="Arial" w:eastAsia="Arial" w:hAnsi="Arial" w:cs="Arial"/>
          <w:color w:val="222222"/>
          <w:sz w:val="20"/>
          <w:szCs w:val="20"/>
        </w:rPr>
        <w:t> </w:t>
      </w:r>
      <w:r>
        <w:rPr>
          <w:rFonts w:ascii="Arial" w:eastAsia="Arial" w:hAnsi="Arial" w:cs="Arial"/>
          <w:color w:val="222222"/>
          <w:sz w:val="20"/>
          <w:szCs w:val="20"/>
        </w:rPr>
        <w:br/>
      </w:r>
      <w:r>
        <w:rPr>
          <w:rFonts w:ascii="Arial" w:eastAsia="Arial" w:hAnsi="Arial" w:cs="Arial"/>
          <w:b/>
          <w:bCs/>
          <w:color w:val="EE0000"/>
          <w:sz w:val="20"/>
          <w:szCs w:val="20"/>
        </w:rPr>
        <w:t>For more information</w:t>
      </w:r>
      <w:r>
        <w:rPr>
          <w:rFonts w:ascii="Arial" w:eastAsia="Arial" w:hAnsi="Arial" w:cs="Arial"/>
          <w:color w:val="EE0000"/>
          <w:sz w:val="20"/>
          <w:szCs w:val="20"/>
        </w:rPr>
        <w:t xml:space="preserve">: </w:t>
      </w:r>
      <w:r>
        <w:rPr>
          <w:rFonts w:ascii="Arial" w:eastAsia="Arial" w:hAnsi="Arial" w:cs="Arial"/>
          <w:color w:val="222222"/>
          <w:sz w:val="20"/>
          <w:szCs w:val="20"/>
        </w:rPr>
        <w:t>contact the TOP HAT team at </w:t>
      </w:r>
      <w:hyperlink r:id="rId34">
        <w:r>
          <w:rPr>
            <w:rFonts w:ascii="Arial" w:eastAsia="Arial" w:hAnsi="Arial" w:cs="Arial"/>
            <w:color w:val="1155CC"/>
            <w:sz w:val="20"/>
            <w:szCs w:val="20"/>
            <w:u w:val="single"/>
          </w:rPr>
          <w:t>o.zubko@ucl.ac.uk</w:t>
        </w:r>
      </w:hyperlink>
      <w:r>
        <w:rPr>
          <w:rFonts w:ascii="Arial" w:eastAsia="Arial" w:hAnsi="Arial" w:cs="Arial"/>
          <w:color w:val="222222"/>
          <w:sz w:val="20"/>
          <w:szCs w:val="20"/>
        </w:rPr>
        <w:t> or call 02031089073 and leave a voicemail message.   More information is also available on the Parkinson's UK website:</w:t>
      </w:r>
      <w:r>
        <w:rPr>
          <w:rFonts w:ascii="Arial" w:eastAsia="Arial" w:hAnsi="Arial" w:cs="Arial"/>
          <w:b/>
          <w:bCs/>
          <w:i/>
          <w:iCs/>
          <w:color w:val="222222"/>
          <w:sz w:val="20"/>
          <w:szCs w:val="20"/>
        </w:rPr>
        <w:t> </w:t>
      </w:r>
      <w:hyperlink r:id="rId35">
        <w:r>
          <w:rPr>
            <w:rFonts w:ascii="Arial" w:eastAsia="Arial" w:hAnsi="Arial" w:cs="Arial"/>
            <w:b/>
            <w:bCs/>
            <w:i/>
            <w:iCs/>
            <w:color w:val="1155CC"/>
            <w:sz w:val="20"/>
            <w:szCs w:val="20"/>
            <w:u w:val="single"/>
          </w:rPr>
          <w:t>here.</w:t>
        </w:r>
      </w:hyperlink>
    </w:p>
    <w:p w14:paraId="71E2D974" w14:textId="77777777" w:rsidR="00991748" w:rsidRDefault="00991748">
      <w:pPr>
        <w:shd w:val="clear" w:color="auto" w:fill="FFFFFF"/>
        <w:spacing w:after="0" w:line="240" w:lineRule="auto"/>
        <w:jc w:val="both"/>
        <w:rPr>
          <w:rFonts w:ascii="Arial" w:eastAsia="Arial" w:hAnsi="Arial" w:cs="Arial"/>
          <w:color w:val="222222"/>
          <w:sz w:val="20"/>
          <w:szCs w:val="20"/>
        </w:rPr>
      </w:pPr>
    </w:p>
    <w:p w14:paraId="26BD394B" w14:textId="7B5D5864" w:rsidR="00991748" w:rsidRDefault="008E48D2">
      <w:pPr>
        <w:shd w:val="clear" w:color="auto" w:fill="FFFFFF"/>
        <w:spacing w:after="0" w:line="240" w:lineRule="auto"/>
        <w:jc w:val="both"/>
        <w:rPr>
          <w:sz w:val="20"/>
          <w:szCs w:val="20"/>
        </w:rPr>
      </w:pPr>
      <w:r>
        <w:rPr>
          <w:rFonts w:ascii="Arial" w:eastAsia="Arial" w:hAnsi="Arial" w:cs="Arial"/>
          <w:b/>
          <w:bCs/>
          <w:color w:val="222222"/>
          <w:sz w:val="20"/>
          <w:szCs w:val="20"/>
        </w:rPr>
        <w:t>Maria and Desmond's experience of taking part in the TOP HAT trial</w:t>
      </w:r>
      <w:r>
        <w:rPr>
          <w:rFonts w:ascii="Arial" w:eastAsia="Arial" w:hAnsi="Arial" w:cs="Arial"/>
          <w:color w:val="222222"/>
          <w:sz w:val="20"/>
          <w:szCs w:val="20"/>
        </w:rPr>
        <w:br/>
        <w:t>“I’d really encourage anyone thinking about it to take part. It was so easy, just one more pil</w:t>
      </w:r>
      <w:r w:rsidR="00F7240B">
        <w:rPr>
          <w:rFonts w:ascii="Arial" w:eastAsia="Arial" w:hAnsi="Arial" w:cs="Arial"/>
          <w:color w:val="222222"/>
          <w:sz w:val="20"/>
          <w:szCs w:val="20"/>
        </w:rPr>
        <w:t xml:space="preserve">l. </w:t>
      </w:r>
      <w:r>
        <w:rPr>
          <w:rFonts w:ascii="Arial" w:eastAsia="Arial" w:hAnsi="Arial" w:cs="Arial"/>
          <w:color w:val="222222"/>
          <w:sz w:val="20"/>
          <w:szCs w:val="20"/>
        </w:rPr>
        <w:t>Read more about Maria and Desmond’s experience in the trial online  </w:t>
      </w:r>
      <w:hyperlink r:id="rId36">
        <w:r>
          <w:rPr>
            <w:rFonts w:ascii="Arial" w:eastAsia="Arial" w:hAnsi="Arial" w:cs="Arial"/>
            <w:color w:val="1155CC"/>
            <w:sz w:val="20"/>
            <w:szCs w:val="20"/>
            <w:u w:val="single"/>
          </w:rPr>
          <w:t>here.</w:t>
        </w:r>
      </w:hyperlink>
    </w:p>
    <w:p w14:paraId="444BB95A" w14:textId="77777777" w:rsidR="00991748" w:rsidRDefault="008E48D2">
      <w:pPr>
        <w:shd w:val="clear" w:color="auto" w:fill="FFFFFF"/>
        <w:spacing w:after="0" w:line="240" w:lineRule="auto"/>
        <w:jc w:val="both"/>
        <w:rPr>
          <w:rFonts w:ascii="Arial" w:eastAsia="Arial" w:hAnsi="Arial" w:cs="Arial"/>
          <w:color w:val="222222"/>
          <w:sz w:val="20"/>
          <w:szCs w:val="20"/>
        </w:rPr>
      </w:pPr>
      <w:r>
        <w:rPr>
          <w:sz w:val="20"/>
          <w:szCs w:val="20"/>
        </w:rPr>
        <w:t>____________________________________________________________________________________________________</w:t>
      </w:r>
    </w:p>
    <w:p w14:paraId="6CAA9F7B" w14:textId="77777777" w:rsidR="00991748" w:rsidRDefault="008E48D2">
      <w:pPr>
        <w:shd w:val="clear" w:color="auto" w:fill="FFFFFF"/>
        <w:spacing w:after="0" w:line="240" w:lineRule="auto"/>
        <w:jc w:val="both"/>
        <w:rPr>
          <w:rFonts w:ascii="Arial" w:eastAsia="Arial" w:hAnsi="Arial" w:cs="Arial"/>
          <w:b/>
          <w:bCs/>
          <w:color w:val="000000"/>
          <w:sz w:val="20"/>
          <w:szCs w:val="20"/>
        </w:rPr>
      </w:pPr>
      <w:r>
        <w:rPr>
          <w:rFonts w:ascii="Arial" w:eastAsia="Arial" w:hAnsi="Arial" w:cs="Arial"/>
          <w:b/>
          <w:bCs/>
          <w:color w:val="000000"/>
          <w:sz w:val="20"/>
          <w:szCs w:val="20"/>
        </w:rPr>
        <w:t>Details of trials supported by Parkinson’s UK and Cure Parkinson’s are given in the links below for you to consult if interested.</w:t>
      </w:r>
      <w:r>
        <w:rPr>
          <w:sz w:val="20"/>
          <w:szCs w:val="20"/>
        </w:rPr>
        <w:t xml:space="preserve"> </w:t>
      </w:r>
      <w:r>
        <w:rPr>
          <w:rFonts w:ascii="Arial" w:eastAsia="Arial" w:hAnsi="Arial" w:cs="Arial"/>
          <w:b/>
          <w:bCs/>
          <w:color w:val="000000"/>
          <w:sz w:val="20"/>
          <w:szCs w:val="20"/>
          <w:highlight w:val="white"/>
        </w:rPr>
        <w:t>Don’t forget that by volunteering you may be consenting to your email being shared with the researcher(s) involved in the project</w:t>
      </w:r>
      <w:r>
        <w:rPr>
          <w:rFonts w:ascii="Arial" w:eastAsia="Arial" w:hAnsi="Arial" w:cs="Arial"/>
          <w:b/>
          <w:bCs/>
          <w:color w:val="000000"/>
          <w:sz w:val="20"/>
          <w:szCs w:val="20"/>
        </w:rPr>
        <w:t>.</w:t>
      </w:r>
    </w:p>
    <w:p w14:paraId="68B51556" w14:textId="77777777" w:rsidR="00991748" w:rsidRDefault="00991748">
      <w:pPr>
        <w:shd w:val="clear" w:color="auto" w:fill="FFFFFF"/>
        <w:spacing w:after="0" w:line="240" w:lineRule="auto"/>
        <w:jc w:val="both"/>
        <w:rPr>
          <w:rFonts w:ascii="Arial" w:eastAsia="Arial" w:hAnsi="Arial" w:cs="Arial"/>
          <w:b/>
          <w:bCs/>
          <w:i/>
          <w:iCs/>
          <w:color w:val="000000"/>
          <w:sz w:val="20"/>
          <w:szCs w:val="20"/>
        </w:rPr>
      </w:pPr>
    </w:p>
    <w:p w14:paraId="06007490" w14:textId="77777777" w:rsidR="00991748" w:rsidRDefault="008E48D2">
      <w:pPr>
        <w:spacing w:after="0" w:line="240" w:lineRule="auto"/>
        <w:jc w:val="both"/>
        <w:rPr>
          <w:rFonts w:ascii="Arial" w:eastAsia="Arial" w:hAnsi="Arial" w:cs="Arial"/>
          <w:b/>
          <w:bCs/>
          <w:sz w:val="24"/>
          <w:szCs w:val="24"/>
        </w:rPr>
      </w:pPr>
      <w:r>
        <w:rPr>
          <w:rFonts w:ascii="Arial" w:eastAsia="Arial" w:hAnsi="Arial" w:cs="Arial"/>
          <w:b/>
          <w:bCs/>
          <w:color w:val="222222"/>
          <w:sz w:val="24"/>
          <w:szCs w:val="24"/>
        </w:rPr>
        <w:t>CURE PARKINSON’S/PARKINSON’S UK JOINT ‘GET INVOLVED IN RESEARCH’ LEAFLET</w:t>
      </w:r>
      <w:r>
        <w:rPr>
          <w:rFonts w:ascii="Arial" w:eastAsia="Arial" w:hAnsi="Arial" w:cs="Arial"/>
          <w:color w:val="222222"/>
          <w:sz w:val="24"/>
          <w:szCs w:val="24"/>
        </w:rPr>
        <w:t>.</w:t>
      </w:r>
    </w:p>
    <w:p w14:paraId="5A847680" w14:textId="77777777" w:rsidR="00991748" w:rsidRDefault="008E48D2">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Cure Parkinson’s and Parkinson’s UK have put together a co-branded leaflet with </w:t>
      </w:r>
      <w:proofErr w:type="gramStart"/>
      <w:r>
        <w:rPr>
          <w:rFonts w:ascii="Arial" w:eastAsia="Arial" w:hAnsi="Arial" w:cs="Arial"/>
          <w:color w:val="222222"/>
          <w:sz w:val="20"/>
          <w:szCs w:val="20"/>
        </w:rPr>
        <w:t>a number of</w:t>
      </w:r>
      <w:proofErr w:type="gramEnd"/>
      <w:r>
        <w:rPr>
          <w:rFonts w:ascii="Arial" w:eastAsia="Arial" w:hAnsi="Arial" w:cs="Arial"/>
          <w:color w:val="222222"/>
          <w:sz w:val="20"/>
          <w:szCs w:val="20"/>
        </w:rPr>
        <w:t xml:space="preserve"> ongoing opportunities to get involved in research for people with Parkinson’s in the UK - </w:t>
      </w:r>
      <w:hyperlink r:id="rId37">
        <w:r>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 </w:t>
      </w:r>
    </w:p>
    <w:p w14:paraId="26C30390" w14:textId="77777777" w:rsidR="00991748" w:rsidRDefault="00991748">
      <w:pPr>
        <w:spacing w:after="0" w:line="240" w:lineRule="auto"/>
        <w:jc w:val="both"/>
        <w:rPr>
          <w:rFonts w:ascii="Arial" w:eastAsia="Arial" w:hAnsi="Arial" w:cs="Arial"/>
          <w:color w:val="222222"/>
          <w:sz w:val="20"/>
          <w:szCs w:val="20"/>
        </w:rPr>
      </w:pPr>
    </w:p>
    <w:p w14:paraId="226C76D8" w14:textId="77777777" w:rsidR="00991748" w:rsidRDefault="008E48D2">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Sign Up using this link to receive the CURE PARKINSON’S Research News: </w:t>
      </w:r>
      <w:hyperlink r:id="rId38">
        <w:r>
          <w:rPr>
            <w:rFonts w:ascii="Arial" w:eastAsia="Arial" w:hAnsi="Arial" w:cs="Arial"/>
            <w:color w:val="0563C1"/>
            <w:sz w:val="20"/>
            <w:szCs w:val="20"/>
            <w:u w:val="single"/>
          </w:rPr>
          <w:t>https://cureparkinsons.org.uk/newsletter/</w:t>
        </w:r>
      </w:hyperlink>
    </w:p>
    <w:p w14:paraId="3617F38B" w14:textId="77777777" w:rsidR="00991748" w:rsidRDefault="00991748">
      <w:pPr>
        <w:spacing w:after="0" w:line="240" w:lineRule="auto"/>
        <w:jc w:val="both"/>
        <w:rPr>
          <w:rFonts w:ascii="Arial" w:eastAsia="Arial" w:hAnsi="Arial" w:cs="Arial"/>
          <w:color w:val="222222"/>
          <w:sz w:val="20"/>
          <w:szCs w:val="20"/>
        </w:rPr>
      </w:pPr>
    </w:p>
    <w:p w14:paraId="4FE6E261" w14:textId="77777777" w:rsidR="00991748" w:rsidRDefault="008E48D2">
      <w:pPr>
        <w:spacing w:after="0" w:line="240" w:lineRule="auto"/>
        <w:jc w:val="both"/>
      </w:pPr>
      <w:r>
        <w:rPr>
          <w:rFonts w:ascii="Arial" w:eastAsia="Arial" w:hAnsi="Arial" w:cs="Arial"/>
          <w:b/>
          <w:bCs/>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39">
        <w:r>
          <w:rPr>
            <w:rFonts w:ascii="Arial" w:eastAsia="Arial" w:hAnsi="Arial" w:cs="Arial"/>
            <w:sz w:val="20"/>
            <w:szCs w:val="20"/>
          </w:rPr>
          <w:t xml:space="preserve">click on the </w:t>
        </w:r>
      </w:hyperlink>
      <w:hyperlink r:id="rId40">
        <w:r>
          <w:rPr>
            <w:rFonts w:ascii="Arial" w:eastAsia="Arial" w:hAnsi="Arial" w:cs="Arial"/>
            <w:color w:val="1155CC"/>
            <w:sz w:val="20"/>
            <w:szCs w:val="20"/>
            <w:u w:val="single"/>
          </w:rPr>
          <w:t xml:space="preserve">Take Part Hub </w:t>
        </w:r>
      </w:hyperlink>
      <w:hyperlink r:id="rId41">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678776A2" w14:textId="77777777" w:rsidR="00991748" w:rsidRDefault="008E48D2">
      <w:pPr>
        <w:jc w:val="both"/>
        <w:rPr>
          <w:rFonts w:ascii="Arial" w:eastAsia="Arial" w:hAnsi="Arial" w:cs="Arial"/>
          <w:i/>
          <w:iCs/>
          <w:color w:val="333333"/>
          <w:sz w:val="24"/>
          <w:szCs w:val="24"/>
          <w:highlight w:val="white"/>
        </w:rPr>
      </w:pPr>
      <w:r>
        <w:rPr>
          <w:rFonts w:ascii="Arial" w:eastAsia="Arial" w:hAnsi="Arial" w:cs="Arial"/>
          <w:i/>
          <w:iCs/>
          <w:color w:val="333333"/>
          <w:sz w:val="24"/>
          <w:szCs w:val="24"/>
          <w:highlight w:val="white"/>
        </w:rPr>
        <w:t>________________________________________________________________________</w:t>
      </w:r>
    </w:p>
    <w:p w14:paraId="7454DFBD" w14:textId="12A884E2" w:rsidR="00202E2D" w:rsidRDefault="00574FA0" w:rsidP="00202E2D">
      <w:pPr>
        <w:jc w:val="both"/>
        <w:rPr>
          <w:rFonts w:ascii="Arial" w:eastAsia="Arial" w:hAnsi="Arial" w:cs="Arial"/>
          <w:b/>
          <w:bCs/>
          <w:i/>
          <w:iCs/>
          <w:color w:val="222222"/>
          <w:sz w:val="20"/>
          <w:szCs w:val="20"/>
        </w:rPr>
      </w:pPr>
      <w:r>
        <w:rPr>
          <w:noProof/>
        </w:rPr>
        <w:drawing>
          <wp:anchor distT="0" distB="0" distL="114300" distR="114300" simplePos="0" relativeHeight="251654144" behindDoc="0" locked="0" layoutInCell="1" hidden="0" allowOverlap="1" wp14:anchorId="40CE1333" wp14:editId="65FE9EE7">
            <wp:simplePos x="0" y="0"/>
            <wp:positionH relativeFrom="margin">
              <wp:align>left</wp:align>
            </wp:positionH>
            <wp:positionV relativeFrom="paragraph">
              <wp:posOffset>476250</wp:posOffset>
            </wp:positionV>
            <wp:extent cx="2288540" cy="725805"/>
            <wp:effectExtent l="0" t="0" r="0" b="0"/>
            <wp:wrapSquare wrapText="bothSides" distT="0" distB="0" distL="114300" distR="114300"/>
            <wp:docPr id="1" name="image6.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jpg" descr="A blue and white background with text&#10;&#10;AI-generated content may be incorrect."/>
                    <pic:cNvPicPr preferRelativeResize="0"/>
                  </pic:nvPicPr>
                  <pic:blipFill>
                    <a:blip r:embed="rId42"/>
                    <a:srcRect/>
                    <a:stretch>
                      <a:fillRect/>
                    </a:stretch>
                  </pic:blipFill>
                  <pic:spPr>
                    <a:xfrm>
                      <a:off x="0" y="0"/>
                      <a:ext cx="2288540" cy="725805"/>
                    </a:xfrm>
                    <a:prstGeom prst="rect">
                      <a:avLst/>
                    </a:prstGeom>
                    <a:ln/>
                  </pic:spPr>
                </pic:pic>
              </a:graphicData>
            </a:graphic>
          </wp:anchor>
        </w:drawing>
      </w:r>
      <w:r w:rsidR="008E48D2">
        <w:rPr>
          <w:rFonts w:ascii="Arial" w:eastAsia="Arial" w:hAnsi="Arial" w:cs="Arial"/>
          <w:i/>
          <w:iCs/>
          <w:color w:val="333333"/>
          <w:sz w:val="20"/>
          <w:szCs w:val="20"/>
          <w:highlight w:val="white"/>
        </w:rPr>
        <w:t>Newsletter comments</w:t>
      </w:r>
      <w:r w:rsidR="008E48D2">
        <w:rPr>
          <w:rFonts w:ascii="Arial" w:eastAsia="Arial" w:hAnsi="Arial" w:cs="Arial"/>
          <w:b/>
          <w:bCs/>
          <w:i/>
          <w:iCs/>
          <w:color w:val="333333"/>
          <w:sz w:val="20"/>
          <w:szCs w:val="20"/>
          <w:highlight w:val="white"/>
        </w:rPr>
        <w:t xml:space="preserve">, queries, corrections, arguments, and submissions to the Editor (Martin Rumsby) at: </w:t>
      </w:r>
      <w:hyperlink r:id="rId43">
        <w:r w:rsidR="008E48D2">
          <w:rPr>
            <w:rFonts w:ascii="Arial" w:eastAsia="Arial" w:hAnsi="Arial" w:cs="Arial"/>
            <w:b/>
            <w:bCs/>
            <w:i/>
            <w:iCs/>
            <w:color w:val="0563C1"/>
            <w:sz w:val="20"/>
            <w:szCs w:val="20"/>
            <w:highlight w:val="white"/>
            <w:u w:val="single"/>
          </w:rPr>
          <w:t>martin69747@gmail.com</w:t>
        </w:r>
      </w:hyperlink>
      <w:r w:rsidR="008E48D2">
        <w:rPr>
          <w:rFonts w:ascii="Arial" w:eastAsia="Arial" w:hAnsi="Arial" w:cs="Arial"/>
          <w:b/>
          <w:bCs/>
          <w:i/>
          <w:iCs/>
          <w:color w:val="0563C1"/>
          <w:sz w:val="20"/>
          <w:szCs w:val="20"/>
          <w:highlight w:val="white"/>
          <w:u w:val="single"/>
        </w:rPr>
        <w:t xml:space="preserve">. </w:t>
      </w:r>
      <w:r w:rsidR="008E48D2">
        <w:rPr>
          <w:rFonts w:ascii="Arial" w:eastAsia="Arial" w:hAnsi="Arial" w:cs="Arial"/>
          <w:b/>
          <w:bCs/>
          <w:i/>
          <w:iCs/>
          <w:color w:val="222222"/>
          <w:sz w:val="20"/>
          <w:szCs w:val="20"/>
        </w:rPr>
        <w:t xml:space="preserve">If you have any top tips for coping with your Parkinson’s, special diets, exercise regimes, etc., that you would like to share with us in this Newsletter, email the editor. Any mistakes in the details above are entirely the fault of the Editor! </w:t>
      </w:r>
    </w:p>
    <w:p w14:paraId="21635B8E" w14:textId="435378FA" w:rsidR="00991748" w:rsidRPr="00202E2D" w:rsidRDefault="008E48D2" w:rsidP="00202E2D">
      <w:pPr>
        <w:jc w:val="both"/>
        <w:rPr>
          <w:rFonts w:ascii="Arial" w:eastAsia="Arial" w:hAnsi="Arial" w:cs="Arial"/>
          <w:b/>
          <w:bCs/>
          <w:i/>
          <w:iCs/>
          <w:color w:val="222222"/>
          <w:sz w:val="20"/>
          <w:szCs w:val="20"/>
        </w:rPr>
      </w:pPr>
      <w:r>
        <w:rPr>
          <w:rFonts w:ascii="Arial" w:eastAsia="Arial" w:hAnsi="Arial" w:cs="Arial"/>
          <w:b/>
          <w:bCs/>
          <w:color w:val="500050"/>
          <w:sz w:val="20"/>
          <w:szCs w:val="20"/>
        </w:rPr>
        <w:t>Thanks:</w:t>
      </w:r>
      <w:r>
        <w:rPr>
          <w:rFonts w:ascii="Arial" w:eastAsia="Arial" w:hAnsi="Arial" w:cs="Arial"/>
          <w:b/>
          <w:bCs/>
          <w:i/>
          <w:iCs/>
          <w:color w:val="500050"/>
          <w:sz w:val="20"/>
          <w:szCs w:val="20"/>
        </w:rPr>
        <w:t xml:space="preserve"> The Editor greatly appreciates help from Mia from the PEMRIG steering group with help in proofreading this newsletter and with shortening long links.</w:t>
      </w:r>
    </w:p>
    <w:p w14:paraId="7BBC1E4A" w14:textId="77777777" w:rsidR="00991748" w:rsidRDefault="008E48D2">
      <w:pPr>
        <w:shd w:val="clear" w:color="auto" w:fill="FFFFFF"/>
        <w:spacing w:after="0" w:line="240" w:lineRule="auto"/>
        <w:jc w:val="both"/>
        <w:rPr>
          <w:rFonts w:ascii="Arial" w:eastAsia="Arial" w:hAnsi="Arial" w:cs="Arial"/>
          <w:sz w:val="16"/>
          <w:szCs w:val="16"/>
        </w:rPr>
      </w:pPr>
      <w:r>
        <w:rPr>
          <w:rFonts w:ascii="Arial" w:eastAsia="Arial" w:hAnsi="Arial" w:cs="Arial"/>
          <w:i/>
          <w:iCs/>
          <w:sz w:val="16"/>
          <w:szCs w:val="16"/>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16"/>
          <w:szCs w:val="16"/>
        </w:rPr>
        <w:t xml:space="preserve"> Scotland (SC037554).</w:t>
      </w:r>
    </w:p>
    <w:p w14:paraId="7AE2F690" w14:textId="77777777" w:rsidR="00991748" w:rsidRDefault="008E48D2">
      <w:pPr>
        <w:shd w:val="clear" w:color="auto" w:fill="FFFFFF"/>
        <w:spacing w:after="0" w:line="240" w:lineRule="auto"/>
        <w:jc w:val="both"/>
        <w:rPr>
          <w:rFonts w:ascii="Arial" w:eastAsia="Arial" w:hAnsi="Arial" w:cs="Arial"/>
          <w:i/>
          <w:iCs/>
          <w:sz w:val="16"/>
          <w:szCs w:val="16"/>
        </w:rPr>
      </w:pPr>
      <w:r>
        <w:rPr>
          <w:rFonts w:ascii="Arial" w:eastAsia="Arial" w:hAnsi="Arial" w:cs="Arial"/>
          <w:i/>
          <w:iCs/>
          <w:sz w:val="16"/>
          <w:szCs w:val="16"/>
        </w:rPr>
        <w:t xml:space="preserve">Parkinson's UK accepts no liability for the content of this email or for the consequences of any actions taken </w:t>
      </w:r>
      <w:proofErr w:type="gramStart"/>
      <w:r>
        <w:rPr>
          <w:rFonts w:ascii="Arial" w:eastAsia="Arial" w:hAnsi="Arial" w:cs="Arial"/>
          <w:i/>
          <w:iCs/>
          <w:sz w:val="16"/>
          <w:szCs w:val="16"/>
        </w:rPr>
        <w:t>on the basis of</w:t>
      </w:r>
      <w:proofErr w:type="gramEnd"/>
      <w:r>
        <w:rPr>
          <w:rFonts w:ascii="Arial" w:eastAsia="Arial" w:hAnsi="Arial" w:cs="Arial"/>
          <w:i/>
          <w:iCs/>
          <w:sz w:val="16"/>
          <w:szCs w:val="16"/>
        </w:rPr>
        <w:t xml:space="preserve"> the information provided, unless that information is subsequently confirmed in writing.  Any views or opinions presented in this email are solely those of the author and do not necessarily represent those of the charity.</w:t>
      </w:r>
    </w:p>
    <w:sectPr w:rsidR="00991748">
      <w:footerReference w:type="default" r:id="rId44"/>
      <w:pgSz w:w="11906" w:h="16838"/>
      <w:pgMar w:top="851" w:right="851" w:bottom="851" w:left="102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CBD81" w14:textId="77777777" w:rsidR="00D84514" w:rsidRDefault="00D84514">
      <w:pPr>
        <w:spacing w:after="0" w:line="240" w:lineRule="auto"/>
      </w:pPr>
      <w:r>
        <w:separator/>
      </w:r>
    </w:p>
  </w:endnote>
  <w:endnote w:type="continuationSeparator" w:id="0">
    <w:p w14:paraId="637BABF4" w14:textId="77777777" w:rsidR="00D84514" w:rsidRDefault="00D84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86B9DFB-038E-49CD-BAB1-19D9CFA9BAA4}"/>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6843E311-15AA-4002-A3FA-24D5FE2A48A0}"/>
    <w:embedBold r:id="rId3" w:fontKey="{7ECBC7D4-ABE2-4270-9ACA-6C6A702E5284}"/>
    <w:embedBoldItalic r:id="rId4" w:fontKey="{D12CF369-A4BF-474D-998A-EB4B42E6F72B}"/>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5" w:fontKey="{C6FCDA41-A460-45BD-8A79-88473FE57728}"/>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Bold r:id="rId6" w:fontKey="{DBA7FDEA-07B6-48D1-A9DC-48A43028DA08}"/>
  </w:font>
  <w:font w:name="Aptos">
    <w:charset w:val="00"/>
    <w:family w:val="swiss"/>
    <w:pitch w:val="variable"/>
    <w:sig w:usb0="20000287" w:usb1="00000003" w:usb2="00000000" w:usb3="00000000" w:csb0="0000019F" w:csb1="00000000"/>
    <w:embedRegular r:id="rId7" w:fontKey="{543BC907-3919-4BE6-850F-E48A7A42C7DA}"/>
  </w:font>
  <w:font w:name="Cambria">
    <w:panose1 w:val="02040503050406030204"/>
    <w:charset w:val="00"/>
    <w:family w:val="roman"/>
    <w:pitch w:val="variable"/>
    <w:sig w:usb0="E00006FF" w:usb1="420024FF" w:usb2="02000000" w:usb3="00000000" w:csb0="0000019F" w:csb1="00000000"/>
    <w:embedRegular r:id="rId8" w:fontKey="{12CA5F71-FB21-41E4-B726-6D84FD3498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A9125" w14:textId="77777777" w:rsidR="00991748" w:rsidRDefault="008E48D2">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415CA">
      <w:rPr>
        <w:noProof/>
        <w:color w:val="000000"/>
      </w:rPr>
      <w:t>1</w:t>
    </w:r>
    <w:r>
      <w:rPr>
        <w:color w:val="000000"/>
      </w:rPr>
      <w:fldChar w:fldCharType="end"/>
    </w:r>
  </w:p>
  <w:p w14:paraId="6D7F0398" w14:textId="77777777" w:rsidR="00991748" w:rsidRDefault="0099174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FB04D" w14:textId="77777777" w:rsidR="00D84514" w:rsidRDefault="00D84514">
      <w:pPr>
        <w:spacing w:after="0" w:line="240" w:lineRule="auto"/>
      </w:pPr>
      <w:r>
        <w:separator/>
      </w:r>
    </w:p>
  </w:footnote>
  <w:footnote w:type="continuationSeparator" w:id="0">
    <w:p w14:paraId="03A3265D" w14:textId="77777777" w:rsidR="00D84514" w:rsidRDefault="00D845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2B5EB5"/>
    <w:multiLevelType w:val="multilevel"/>
    <w:tmpl w:val="CB342C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815026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748"/>
    <w:rsid w:val="00005C9B"/>
    <w:rsid w:val="00063AC8"/>
    <w:rsid w:val="00065AE1"/>
    <w:rsid w:val="0010415D"/>
    <w:rsid w:val="00127E76"/>
    <w:rsid w:val="00161E67"/>
    <w:rsid w:val="001639E7"/>
    <w:rsid w:val="001901B7"/>
    <w:rsid w:val="00193311"/>
    <w:rsid w:val="001B1F9F"/>
    <w:rsid w:val="001B3FD2"/>
    <w:rsid w:val="001F5BA6"/>
    <w:rsid w:val="00202E2D"/>
    <w:rsid w:val="0024404A"/>
    <w:rsid w:val="00293CC8"/>
    <w:rsid w:val="002D3E4B"/>
    <w:rsid w:val="002E4C30"/>
    <w:rsid w:val="00351FC6"/>
    <w:rsid w:val="0036400D"/>
    <w:rsid w:val="00376341"/>
    <w:rsid w:val="003833F4"/>
    <w:rsid w:val="00390EDE"/>
    <w:rsid w:val="00397D1D"/>
    <w:rsid w:val="003F44D5"/>
    <w:rsid w:val="00405B9F"/>
    <w:rsid w:val="00417C34"/>
    <w:rsid w:val="00483309"/>
    <w:rsid w:val="004B2835"/>
    <w:rsid w:val="004B40B9"/>
    <w:rsid w:val="004F1884"/>
    <w:rsid w:val="0056788E"/>
    <w:rsid w:val="005735B3"/>
    <w:rsid w:val="00574FA0"/>
    <w:rsid w:val="005B6474"/>
    <w:rsid w:val="006007A6"/>
    <w:rsid w:val="006653E1"/>
    <w:rsid w:val="006D56A9"/>
    <w:rsid w:val="006E1C14"/>
    <w:rsid w:val="006E4727"/>
    <w:rsid w:val="006F21DB"/>
    <w:rsid w:val="00746054"/>
    <w:rsid w:val="00751449"/>
    <w:rsid w:val="007A4C4A"/>
    <w:rsid w:val="00842475"/>
    <w:rsid w:val="008A377C"/>
    <w:rsid w:val="008E48D2"/>
    <w:rsid w:val="008F5499"/>
    <w:rsid w:val="009543DA"/>
    <w:rsid w:val="00991748"/>
    <w:rsid w:val="00A06202"/>
    <w:rsid w:val="00A17E3F"/>
    <w:rsid w:val="00A3353B"/>
    <w:rsid w:val="00A36BE5"/>
    <w:rsid w:val="00A415CA"/>
    <w:rsid w:val="00A451E7"/>
    <w:rsid w:val="00A462FA"/>
    <w:rsid w:val="00A63C37"/>
    <w:rsid w:val="00A70B43"/>
    <w:rsid w:val="00A81C10"/>
    <w:rsid w:val="00AA3C61"/>
    <w:rsid w:val="00AF24C9"/>
    <w:rsid w:val="00B15650"/>
    <w:rsid w:val="00B17BF8"/>
    <w:rsid w:val="00B27B41"/>
    <w:rsid w:val="00B576C1"/>
    <w:rsid w:val="00B60629"/>
    <w:rsid w:val="00B94596"/>
    <w:rsid w:val="00BF5260"/>
    <w:rsid w:val="00C43A6D"/>
    <w:rsid w:val="00C62E37"/>
    <w:rsid w:val="00CB3AFD"/>
    <w:rsid w:val="00D00611"/>
    <w:rsid w:val="00D3271E"/>
    <w:rsid w:val="00D84514"/>
    <w:rsid w:val="00DC1163"/>
    <w:rsid w:val="00DD7824"/>
    <w:rsid w:val="00DE4DB2"/>
    <w:rsid w:val="00E200FA"/>
    <w:rsid w:val="00E60115"/>
    <w:rsid w:val="00EA0B45"/>
    <w:rsid w:val="00EF3C9A"/>
    <w:rsid w:val="00F0500D"/>
    <w:rsid w:val="00F21E87"/>
    <w:rsid w:val="00F55B14"/>
    <w:rsid w:val="00F7240B"/>
    <w:rsid w:val="00FB1A02"/>
    <w:rsid w:val="00FC29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522F1"/>
  <w15:docId w15:val="{48211A9F-4127-41C2-94E3-4AC328EAD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character" w:styleId="Hyperlink">
    <w:name w:val="Hyperlink"/>
    <w:basedOn w:val="DefaultParagraphFont"/>
    <w:uiPriority w:val="99"/>
    <w:unhideWhenUsed/>
    <w:rsid w:val="00DE4DB2"/>
    <w:rPr>
      <w:color w:val="0000FF" w:themeColor="hyperlink"/>
      <w:u w:val="single"/>
    </w:rPr>
  </w:style>
  <w:style w:type="character" w:styleId="UnresolvedMention">
    <w:name w:val="Unresolved Mention"/>
    <w:basedOn w:val="DefaultParagraphFont"/>
    <w:uiPriority w:val="99"/>
    <w:semiHidden/>
    <w:unhideWhenUsed/>
    <w:rsid w:val="00DE4DB2"/>
    <w:rPr>
      <w:color w:val="605E5C"/>
      <w:shd w:val="clear" w:color="auto" w:fill="E1DFDD"/>
    </w:rPr>
  </w:style>
  <w:style w:type="character" w:styleId="FollowedHyperlink">
    <w:name w:val="FollowedHyperlink"/>
    <w:basedOn w:val="DefaultParagraphFont"/>
    <w:uiPriority w:val="99"/>
    <w:semiHidden/>
    <w:unhideWhenUsed/>
    <w:rsid w:val="005B6474"/>
    <w:rPr>
      <w:color w:val="800080" w:themeColor="followedHyperlink"/>
      <w:u w:val="single"/>
    </w:rPr>
  </w:style>
  <w:style w:type="paragraph" w:styleId="NormalWeb">
    <w:name w:val="Normal (Web)"/>
    <w:basedOn w:val="Normal"/>
    <w:uiPriority w:val="99"/>
    <w:semiHidden/>
    <w:unhideWhenUsed/>
    <w:rsid w:val="00063AC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licks.eventbrite.com/f/open-in-app/v2n6S5QRSobRDD8hjBXfbA~~/AAQxARA~/YaPOTW_lW9nT8oEamZRWSYciUq3KniryOoEY35151SEh76ZrK-lMaYfxt6B8U_qwH5ka1zO1cPwc95pb5JY13-RPqcpnWC0fokKON8UlbpbIPSbeQ4OtiUkJ5j61JLzUMzeuSg4k5VIMeU1bwqkx5McKz8yQDp6tWnfd1pUycrsGy_a2UijW237ezO-Ghh_88l5btArwl1VQowrEdijFCzye-y_sF9yZwZHdYMxUJ0BrAzIbtUOPHxS7ebCH2dT_3_XudRBPS2Qn-pu-HJr3rYBHogrWrdkr7AxYOZMMSoMhqIzKohA53i8fwfYLR2IxOwcw3JBOQgSyB16v4xd7upjDwRZv-tJsuamsOrTzXlaGPak-QP7_X51fHOMEg7uZ8LdrVo_kv4d56SfRpSeLIXwmtDU4v7SR2TbpniCdfX-bWRKLbug2XeopN1zVp41A" TargetMode="External"/><Relationship Id="rId18" Type="http://schemas.openxmlformats.org/officeDocument/2006/relationships/hyperlink" Target="https://vbgljv.clicks.mlsend.com/tl/c/eyJ2Ijoie1wiYVwiOjU0Mzk4NCxcImxcIjoxODU1NDQ3NTM1OTEzNTUxMzksXCJyXCI6MTg1NTQ0Nzg5MzA0ODA0OTU4fSIsInMiOiJiYzkyMjc5OGMyNDk2MTYyIn0" TargetMode="External"/><Relationship Id="rId26" Type="http://schemas.openxmlformats.org/officeDocument/2006/relationships/image" Target="media/image9.png"/><Relationship Id="rId39" Type="http://schemas.openxmlformats.org/officeDocument/2006/relationships/hyperlink" Target="https://www.parkinsons.org.uk/research/take-part-research" TargetMode="External"/><Relationship Id="rId21" Type="http://schemas.openxmlformats.org/officeDocument/2006/relationships/hyperlink" Target="https://vbgljv.clicks.mlsend.com/tj/cl/eyJ2Ijoie1wiYVwiOjU0Mzk4NCxcImxcIjoxODU5OTM3NzQxMzcwODM0ODQsXCJyXCI6MTg1OTkzNzg3NTUyNTY0MjI2fSIsInMiOiI5YWE4YWExMDA1YTk2OThjIn0" TargetMode="External"/><Relationship Id="rId34" Type="http://schemas.openxmlformats.org/officeDocument/2006/relationships/hyperlink" Target="mailto:o.zubko@ucl.ac.uk" TargetMode="External"/><Relationship Id="rId42" Type="http://schemas.openxmlformats.org/officeDocument/2006/relationships/image" Target="media/image10.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g"/><Relationship Id="rId29" Type="http://schemas.openxmlformats.org/officeDocument/2006/relationships/hyperlink" Target="mailto:dhft.dme@nhs.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rkinsons-org-uk.zoom.us/rec/share/5jAASb3q0LZpQOiQULPRxDOPpcy4KZo5ZKuJnsR27Haimozd6LJjd8AbI8mLDxU2.1vQZccS5F6RibdZA" TargetMode="External"/><Relationship Id="rId24" Type="http://schemas.openxmlformats.org/officeDocument/2006/relationships/image" Target="media/image8.png"/><Relationship Id="rId32" Type="http://schemas.openxmlformats.org/officeDocument/2006/relationships/hyperlink" Target="http://www.researchplusme.co.uk/" TargetMode="External"/><Relationship Id="rId37" Type="http://schemas.openxmlformats.org/officeDocument/2006/relationships/hyperlink" Target="https://cureparkinsons.org.uk/wp-content/uploads/2025/03/Cure-Parkinsons-and-Parkinsons-UK-Studies-and-Trials-Recruiting-Spring-2025.pdf" TargetMode="External"/><Relationship Id="rId40" Type="http://schemas.openxmlformats.org/officeDocument/2006/relationships/hyperlink" Target="https://www.parkinsons.org.uk/research/take-part-research"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ventbrite.com/e/protein-levodopa-metabolic-management-tickets-1987988849163?aff=oddtdtcreator" TargetMode="External"/><Relationship Id="rId23" Type="http://schemas.openxmlformats.org/officeDocument/2006/relationships/hyperlink" Target="https://cureparkinsons.org.uk/2026/03/spring-research-update-meeting-2026/" TargetMode="External"/><Relationship Id="rId28" Type="http://schemas.openxmlformats.org/officeDocument/2006/relationships/hyperlink" Target="mailto:olivia.strachan@nhs.net" TargetMode="External"/><Relationship Id="rId36" Type="http://schemas.openxmlformats.org/officeDocument/2006/relationships/hyperlink" Target="https://www.parkinsons.org.uk/research/blog/experts/research-reduce-hallucinations-desmond-and-marias-story" TargetMode="External"/><Relationship Id="rId10" Type="http://schemas.openxmlformats.org/officeDocument/2006/relationships/hyperlink" Target="https://pemrig.org.uk" TargetMode="External"/><Relationship Id="rId19" Type="http://schemas.openxmlformats.org/officeDocument/2006/relationships/image" Target="media/image6.jpg"/><Relationship Id="rId31" Type="http://schemas.openxmlformats.org/officeDocument/2006/relationships/hyperlink" Target="mailto:dhft.dme@nhs.net"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4.jpg"/><Relationship Id="rId22" Type="http://schemas.openxmlformats.org/officeDocument/2006/relationships/image" Target="media/image7.png"/><Relationship Id="rId27" Type="http://schemas.openxmlformats.org/officeDocument/2006/relationships/hyperlink" Target="https://vbgljv.clicks.mlsend.com/tb/cl/eyJ2Ijoie1wiYVwiOjU0Mzk4NCxcImxcIjoxODU2MzE2MDIxMTAzNjczNzksXCJyXCI6MTg1NjMxNjY5NDIyNjU0ODkxfSIsInMiOiI3ZjViMTNkYWRiYjg3YjJkIn0" TargetMode="External"/><Relationship Id="rId30" Type="http://schemas.openxmlformats.org/officeDocument/2006/relationships/hyperlink" Target="https://mantal.pdfrontline.com/" TargetMode="External"/><Relationship Id="rId35" Type="http://schemas.openxmlformats.org/officeDocument/2006/relationships/hyperlink" Target="https://www.parkinsons.org.uk/research/projects/top-hat-trial-licensed-drug-parkinsons-hallucination-treatment" TargetMode="External"/><Relationship Id="rId43" Type="http://schemas.openxmlformats.org/officeDocument/2006/relationships/hyperlink" Target="mailto:martin69747@gmail.com"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s://vbgljv.clicks.mlsend.com/tl/c/eyJ2Ijoie1wiYVwiOjU0Mzk4NCxcImxcIjoxODU1NDQ3NTM1ODA4NjkzNzgsXCJyXCI6MTg1NTQ0Nzg5MzA0ODA0OTU4fSIsInMiOiIzNTNmOGE5ZTE0ZTEzYWQ2In0" TargetMode="External"/><Relationship Id="rId25" Type="http://schemas.openxmlformats.org/officeDocument/2006/relationships/hyperlink" Target="https://vbgljv.clicks.mlsend.com/tb/cl/eyJ2Ijoie1wiYVwiOjU0Mzk4NCxcImxcIjoxODI4MTkxMDQwOTYyNTcyODAsXCJyXCI6MTgyODE5MTE5ODQ2OTE3ODM1fSIsInMiOiI0NzI4N2Y1ZDNiNzdmMDg3In0" TargetMode="External"/><Relationship Id="rId33" Type="http://schemas.openxmlformats.org/officeDocument/2006/relationships/hyperlink" Target="mailto:caitlin.smith1@nottingham.ac.uk" TargetMode="External"/><Relationship Id="rId38" Type="http://schemas.openxmlformats.org/officeDocument/2006/relationships/hyperlink" Target="https://cureparkinsons.org.uk/newsletter/" TargetMode="External"/><Relationship Id="rId46" Type="http://schemas.openxmlformats.org/officeDocument/2006/relationships/theme" Target="theme/theme1.xml"/><Relationship Id="rId20" Type="http://schemas.openxmlformats.org/officeDocument/2006/relationships/hyperlink" Target="https://jelena-etemovic-dietitian.kit.com/1b8038925f" TargetMode="External"/><Relationship Id="rId41" Type="http://schemas.openxmlformats.org/officeDocument/2006/relationships/hyperlink" Target="https://www.parkinsons.org.uk/research/take-part-research"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K+ts2VIy3Nuf1NI3OgOPGxLJXA==">CgMxLjA4AHIhMXB1Y0xlZ1hNMUZvNXVFZVh0ZC1xQ1lOTEpJX0hZYnRJ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4007</Words>
  <Characters>22844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Rumsby</dc:creator>
  <cp:lastModifiedBy>Martin Rumsby</cp:lastModifiedBy>
  <cp:revision>2</cp:revision>
  <dcterms:created xsi:type="dcterms:W3CDTF">2026-05-04T11:21:00Z</dcterms:created>
  <dcterms:modified xsi:type="dcterms:W3CDTF">2026-05-04T11:21:00Z</dcterms:modified>
</cp:coreProperties>
</file>